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C83C1" w14:textId="4B602204" w:rsidR="006B2CD5" w:rsidRPr="00CC2823" w:rsidRDefault="00972AC4" w:rsidP="00E94119">
      <w:pPr>
        <w:jc w:val="both"/>
        <w:rPr>
          <w:rFonts w:cstheme="minorHAnsi"/>
          <w:sz w:val="24"/>
          <w:szCs w:val="24"/>
        </w:rPr>
      </w:pPr>
      <w:bookmarkStart w:id="0" w:name="_Hlk66549891"/>
      <w:r w:rsidRPr="00CC2823">
        <w:rPr>
          <w:rFonts w:cstheme="minorHAnsi"/>
          <w:noProof/>
          <w:sz w:val="24"/>
          <w:szCs w:val="24"/>
        </w:rPr>
        <w:drawing>
          <wp:anchor distT="0" distB="0" distL="114300" distR="114300" simplePos="0" relativeHeight="251659264" behindDoc="1" locked="0" layoutInCell="1" allowOverlap="1" wp14:anchorId="4205C19B" wp14:editId="0864AA9E">
            <wp:simplePos x="0" y="0"/>
            <wp:positionH relativeFrom="column">
              <wp:posOffset>-828040</wp:posOffset>
            </wp:positionH>
            <wp:positionV relativeFrom="paragraph">
              <wp:posOffset>-962025</wp:posOffset>
            </wp:positionV>
            <wp:extent cx="7709190" cy="10816281"/>
            <wp:effectExtent l="0" t="0" r="6350" b="4445"/>
            <wp:wrapNone/>
            <wp:docPr id="2047776849"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76849" name="Picture 1" descr="A screenshot of a cell pho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09190" cy="10816281"/>
                    </a:xfrm>
                    <a:prstGeom prst="rect">
                      <a:avLst/>
                    </a:prstGeom>
                  </pic:spPr>
                </pic:pic>
              </a:graphicData>
            </a:graphic>
            <wp14:sizeRelH relativeFrom="margin">
              <wp14:pctWidth>0</wp14:pctWidth>
            </wp14:sizeRelH>
            <wp14:sizeRelV relativeFrom="margin">
              <wp14:pctHeight>0</wp14:pctHeight>
            </wp14:sizeRelV>
          </wp:anchor>
        </w:drawing>
      </w:r>
      <w:r w:rsidR="006B2CD5" w:rsidRPr="00CC2823">
        <w:rPr>
          <w:rFonts w:cstheme="minorHAnsi"/>
          <w:sz w:val="24"/>
          <w:szCs w:val="24"/>
        </w:rPr>
        <w:tab/>
      </w:r>
    </w:p>
    <w:p w14:paraId="30DE2529" w14:textId="77777777" w:rsidR="00B46BAE" w:rsidRPr="00CC2823" w:rsidRDefault="00B46BAE" w:rsidP="00B46BAE">
      <w:pPr>
        <w:jc w:val="both"/>
        <w:rPr>
          <w:b/>
          <w:bCs/>
          <w:sz w:val="24"/>
          <w:szCs w:val="24"/>
        </w:rPr>
      </w:pPr>
    </w:p>
    <w:bookmarkEnd w:id="0"/>
    <w:p w14:paraId="0FB91A98" w14:textId="77777777" w:rsidR="00871E37" w:rsidRDefault="00871E37" w:rsidP="00DD4B7E">
      <w:pPr>
        <w:rPr>
          <w:rFonts w:ascii="Calibri" w:hAnsi="Calibri" w:cs="Calibri"/>
        </w:rPr>
      </w:pPr>
    </w:p>
    <w:p w14:paraId="6EC61FD7" w14:textId="754C5A90" w:rsidR="00871E37" w:rsidRPr="00CC2823" w:rsidRDefault="0013619D" w:rsidP="00871E37">
      <w:pPr>
        <w:jc w:val="both"/>
        <w:rPr>
          <w:sz w:val="24"/>
          <w:szCs w:val="24"/>
        </w:rPr>
      </w:pPr>
      <w:r>
        <w:rPr>
          <w:b/>
          <w:bCs/>
          <w:sz w:val="24"/>
          <w:szCs w:val="24"/>
        </w:rPr>
        <w:t xml:space="preserve">Example 2 page report: </w:t>
      </w:r>
    </w:p>
    <w:p w14:paraId="41C06761" w14:textId="424D2C48" w:rsidR="00871E37" w:rsidRPr="00CC2823" w:rsidRDefault="00871E37" w:rsidP="00871E37">
      <w:pPr>
        <w:pStyle w:val="NoSpacing"/>
        <w:jc w:val="both"/>
        <w:rPr>
          <w:rFonts w:cstheme="minorHAnsi"/>
          <w:sz w:val="24"/>
          <w:szCs w:val="24"/>
        </w:rPr>
      </w:pPr>
      <w:r w:rsidRPr="00CC2823">
        <w:rPr>
          <w:rFonts w:cstheme="minorHAnsi"/>
          <w:sz w:val="24"/>
          <w:szCs w:val="24"/>
        </w:rPr>
        <w:t xml:space="preserve">To the parents of </w:t>
      </w:r>
      <w:r w:rsidR="0013619D">
        <w:rPr>
          <w:rFonts w:cstheme="minorHAnsi"/>
          <w:sz w:val="24"/>
          <w:szCs w:val="24"/>
        </w:rPr>
        <w:t>John</w:t>
      </w:r>
    </w:p>
    <w:p w14:paraId="0D4AB9DA" w14:textId="77777777" w:rsidR="00871E37" w:rsidRPr="00CC2823" w:rsidRDefault="00871E37" w:rsidP="00871E37">
      <w:pPr>
        <w:pStyle w:val="NoSpacing"/>
        <w:jc w:val="both"/>
        <w:rPr>
          <w:rFonts w:cstheme="minorHAnsi"/>
          <w:sz w:val="24"/>
          <w:szCs w:val="24"/>
        </w:rPr>
      </w:pPr>
      <w:r w:rsidRPr="00CC2823">
        <w:rPr>
          <w:rFonts w:cstheme="minorHAnsi"/>
          <w:sz w:val="24"/>
          <w:szCs w:val="24"/>
        </w:rPr>
        <w:t>Email:</w:t>
      </w:r>
    </w:p>
    <w:p w14:paraId="06C889DC" w14:textId="77777777" w:rsidR="00871E37" w:rsidRPr="00CC2823" w:rsidRDefault="00871E37" w:rsidP="00871E37">
      <w:pPr>
        <w:pStyle w:val="NoSpacing"/>
        <w:jc w:val="both"/>
        <w:rPr>
          <w:rFonts w:cstheme="minorHAnsi"/>
          <w:sz w:val="24"/>
          <w:szCs w:val="24"/>
        </w:rPr>
      </w:pPr>
    </w:p>
    <w:p w14:paraId="565D7019" w14:textId="0C357EFD" w:rsidR="00871E37" w:rsidRPr="00CC2823" w:rsidRDefault="00871E37" w:rsidP="00871E37">
      <w:pPr>
        <w:pStyle w:val="NoSpacing"/>
        <w:jc w:val="right"/>
        <w:rPr>
          <w:rFonts w:cstheme="minorHAnsi"/>
          <w:sz w:val="24"/>
          <w:szCs w:val="24"/>
        </w:rPr>
      </w:pPr>
      <w:r w:rsidRPr="00CC2823">
        <w:rPr>
          <w:rFonts w:cstheme="minorHAnsi"/>
          <w:sz w:val="24"/>
          <w:szCs w:val="24"/>
        </w:rPr>
        <w:t xml:space="preserve">Gloucester, </w:t>
      </w:r>
      <w:r w:rsidR="0013619D">
        <w:rPr>
          <w:rFonts w:cstheme="minorHAnsi"/>
          <w:sz w:val="24"/>
          <w:szCs w:val="24"/>
        </w:rPr>
        <w:t>16/05/2026</w:t>
      </w:r>
    </w:p>
    <w:p w14:paraId="59A24B3E" w14:textId="77777777" w:rsidR="00871E37" w:rsidRPr="00CC2823" w:rsidRDefault="00871E37" w:rsidP="00871E37">
      <w:pPr>
        <w:tabs>
          <w:tab w:val="left" w:pos="7023"/>
        </w:tabs>
        <w:jc w:val="both"/>
        <w:rPr>
          <w:rFonts w:cstheme="minorHAnsi"/>
          <w:sz w:val="24"/>
          <w:szCs w:val="24"/>
        </w:rPr>
      </w:pPr>
      <w:r w:rsidRPr="00CC2823">
        <w:rPr>
          <w:rFonts w:cstheme="minorHAnsi"/>
          <w:sz w:val="24"/>
          <w:szCs w:val="24"/>
        </w:rPr>
        <w:tab/>
      </w:r>
    </w:p>
    <w:p w14:paraId="422D7366" w14:textId="308A81F4" w:rsidR="00871E37" w:rsidRPr="00CC2823" w:rsidRDefault="00871E37" w:rsidP="00871E37">
      <w:pPr>
        <w:jc w:val="both"/>
        <w:rPr>
          <w:rFonts w:cstheme="minorHAnsi"/>
          <w:sz w:val="24"/>
          <w:szCs w:val="24"/>
        </w:rPr>
      </w:pPr>
      <w:r w:rsidRPr="00CC2823">
        <w:rPr>
          <w:rFonts w:cstheme="minorHAnsi"/>
          <w:sz w:val="24"/>
          <w:szCs w:val="24"/>
        </w:rPr>
        <w:t xml:space="preserve">Dear </w:t>
      </w:r>
      <w:r w:rsidR="0013619D">
        <w:rPr>
          <w:rFonts w:cstheme="minorHAnsi"/>
          <w:sz w:val="24"/>
          <w:szCs w:val="24"/>
        </w:rPr>
        <w:t>parents of John</w:t>
      </w:r>
      <w:r>
        <w:rPr>
          <w:rFonts w:cstheme="minorHAnsi"/>
          <w:sz w:val="24"/>
          <w:szCs w:val="24"/>
        </w:rPr>
        <w:t>,</w:t>
      </w:r>
    </w:p>
    <w:p w14:paraId="64B0DCC8" w14:textId="77777777" w:rsidR="00871E37" w:rsidRPr="00CC2823" w:rsidRDefault="00871E37" w:rsidP="00871E37">
      <w:pPr>
        <w:jc w:val="both"/>
        <w:rPr>
          <w:rFonts w:cstheme="minorHAnsi"/>
          <w:sz w:val="24"/>
          <w:szCs w:val="24"/>
        </w:rPr>
      </w:pPr>
    </w:p>
    <w:p w14:paraId="7012BE7E" w14:textId="30D4A137" w:rsidR="00871E37" w:rsidRPr="00CC2823" w:rsidRDefault="00871E37" w:rsidP="00871E37">
      <w:pPr>
        <w:jc w:val="center"/>
        <w:rPr>
          <w:b/>
          <w:bCs/>
          <w:sz w:val="24"/>
          <w:szCs w:val="24"/>
        </w:rPr>
      </w:pPr>
      <w:r w:rsidRPr="00CC2823">
        <w:rPr>
          <w:b/>
          <w:bCs/>
          <w:sz w:val="24"/>
          <w:szCs w:val="24"/>
        </w:rPr>
        <w:t xml:space="preserve">Re: </w:t>
      </w:r>
      <w:r w:rsidR="0013619D">
        <w:rPr>
          <w:b/>
          <w:bCs/>
          <w:sz w:val="24"/>
          <w:szCs w:val="24"/>
        </w:rPr>
        <w:t>John</w:t>
      </w:r>
      <w:r w:rsidRPr="00CC2823">
        <w:rPr>
          <w:sz w:val="24"/>
          <w:szCs w:val="24"/>
        </w:rPr>
        <w:tab/>
      </w:r>
      <w:r w:rsidRPr="00CC2823">
        <w:rPr>
          <w:sz w:val="24"/>
          <w:szCs w:val="24"/>
        </w:rPr>
        <w:tab/>
      </w:r>
      <w:r w:rsidRPr="00CC2823">
        <w:rPr>
          <w:b/>
          <w:bCs/>
          <w:sz w:val="24"/>
          <w:szCs w:val="24"/>
        </w:rPr>
        <w:t xml:space="preserve">D.O.B: </w:t>
      </w:r>
      <w:r w:rsidR="0013619D">
        <w:rPr>
          <w:b/>
          <w:bCs/>
          <w:sz w:val="24"/>
          <w:szCs w:val="24"/>
        </w:rPr>
        <w:t>14/16/2010</w:t>
      </w:r>
    </w:p>
    <w:p w14:paraId="22141E7D" w14:textId="77777777" w:rsidR="00DD4B7E" w:rsidRDefault="00DD4B7E" w:rsidP="00DD4B7E">
      <w:pPr>
        <w:rPr>
          <w:rFonts w:ascii="Calibri" w:hAnsi="Calibri" w:cs="Calibri"/>
        </w:rPr>
      </w:pPr>
    </w:p>
    <w:p w14:paraId="2234E838" w14:textId="33A59927" w:rsidR="00DD4B7E" w:rsidRPr="00836140" w:rsidRDefault="00871E37" w:rsidP="00DD4B7E">
      <w:pPr>
        <w:rPr>
          <w:rFonts w:ascii="Calibri" w:hAnsi="Calibri" w:cs="Calibri"/>
          <w:sz w:val="24"/>
          <w:szCs w:val="24"/>
        </w:rPr>
      </w:pPr>
      <w:r>
        <w:rPr>
          <w:rFonts w:ascii="Calibri" w:hAnsi="Calibri" w:cs="Calibri"/>
          <w:sz w:val="24"/>
          <w:szCs w:val="24"/>
        </w:rPr>
        <w:t>A</w:t>
      </w:r>
      <w:r w:rsidR="00DD4B7E" w:rsidRPr="00836140">
        <w:rPr>
          <w:rFonts w:ascii="Calibri" w:hAnsi="Calibri" w:cs="Calibri"/>
          <w:sz w:val="24"/>
          <w:szCs w:val="24"/>
        </w:rPr>
        <w:t xml:space="preserve"> full Neuro-Developmental Optometr</w:t>
      </w:r>
      <w:r>
        <w:rPr>
          <w:rFonts w:ascii="Calibri" w:hAnsi="Calibri" w:cs="Calibri"/>
          <w:sz w:val="24"/>
          <w:szCs w:val="24"/>
        </w:rPr>
        <w:t>y</w:t>
      </w:r>
      <w:r w:rsidR="00DD4B7E" w:rsidRPr="00836140">
        <w:rPr>
          <w:rFonts w:ascii="Calibri" w:hAnsi="Calibri" w:cs="Calibri"/>
          <w:sz w:val="24"/>
          <w:szCs w:val="24"/>
        </w:rPr>
        <w:t xml:space="preserve"> assessment was completed</w:t>
      </w:r>
      <w:r>
        <w:rPr>
          <w:rFonts w:ascii="Calibri" w:hAnsi="Calibri" w:cs="Calibri"/>
          <w:sz w:val="24"/>
          <w:szCs w:val="24"/>
        </w:rPr>
        <w:t xml:space="preserve"> with </w:t>
      </w:r>
      <w:r w:rsidR="0013619D">
        <w:rPr>
          <w:rFonts w:ascii="Calibri" w:hAnsi="Calibri" w:cs="Calibri"/>
          <w:sz w:val="24"/>
          <w:szCs w:val="24"/>
        </w:rPr>
        <w:t>John</w:t>
      </w:r>
      <w:r w:rsidR="00DD4B7E" w:rsidRPr="00836140">
        <w:rPr>
          <w:rFonts w:ascii="Calibri" w:hAnsi="Calibri" w:cs="Calibri"/>
          <w:sz w:val="24"/>
          <w:szCs w:val="24"/>
        </w:rPr>
        <w:t xml:space="preserve"> on </w:t>
      </w:r>
      <w:r w:rsidR="0013619D">
        <w:rPr>
          <w:rFonts w:ascii="Calibri" w:hAnsi="Calibri" w:cs="Calibri"/>
          <w:sz w:val="24"/>
          <w:szCs w:val="24"/>
        </w:rPr>
        <w:t xml:space="preserve">16/05/2026. </w:t>
      </w:r>
      <w:r w:rsidR="00DD4B7E" w:rsidRPr="00836140">
        <w:rPr>
          <w:rFonts w:ascii="Calibri" w:hAnsi="Calibri" w:cs="Calibri"/>
          <w:sz w:val="24"/>
          <w:szCs w:val="24"/>
        </w:rPr>
        <w:t xml:space="preserve">The following areas were assessed: </w:t>
      </w:r>
    </w:p>
    <w:p w14:paraId="62BD73E6" w14:textId="77777777" w:rsidR="00DD4B7E" w:rsidRPr="00836140" w:rsidRDefault="00DD4B7E" w:rsidP="00DD4B7E">
      <w:pPr>
        <w:rPr>
          <w:rFonts w:ascii="Calibri" w:hAnsi="Calibri" w:cs="Calibri"/>
          <w:sz w:val="24"/>
          <w:szCs w:val="24"/>
        </w:rPr>
      </w:pPr>
    </w:p>
    <w:p w14:paraId="19142A4E" w14:textId="77777777" w:rsidR="00DD4B7E" w:rsidRPr="00836140" w:rsidRDefault="00DD4B7E" w:rsidP="00DD4B7E">
      <w:pPr>
        <w:rPr>
          <w:rFonts w:ascii="Calibri" w:hAnsi="Calibri" w:cs="Calibri"/>
          <w:b/>
          <w:bCs/>
          <w:sz w:val="24"/>
          <w:szCs w:val="24"/>
        </w:rPr>
      </w:pPr>
      <w:r w:rsidRPr="00836140">
        <w:rPr>
          <w:rFonts w:ascii="Calibri" w:hAnsi="Calibri" w:cs="Calibri"/>
          <w:b/>
          <w:bCs/>
          <w:sz w:val="24"/>
          <w:szCs w:val="24"/>
        </w:rPr>
        <w:t xml:space="preserve"> Visual Acuity</w:t>
      </w:r>
    </w:p>
    <w:p w14:paraId="7CB6210A" w14:textId="30BB7C25" w:rsidR="00DD4B7E" w:rsidRPr="00836140" w:rsidRDefault="0013619D" w:rsidP="00DD4B7E">
      <w:pPr>
        <w:suppressAutoHyphens/>
        <w:autoSpaceDN w:val="0"/>
        <w:spacing w:line="276" w:lineRule="auto"/>
        <w:rPr>
          <w:rFonts w:ascii="Calibri" w:hAnsi="Calibri" w:cs="Calibri"/>
          <w:sz w:val="24"/>
          <w:szCs w:val="24"/>
        </w:rPr>
      </w:pPr>
      <w:r>
        <w:rPr>
          <w:rFonts w:ascii="Calibri" w:hAnsi="Calibri" w:cs="Calibri"/>
          <w:sz w:val="24"/>
          <w:szCs w:val="24"/>
        </w:rPr>
        <w:t>John</w:t>
      </w:r>
      <w:r w:rsidR="00DD4B7E" w:rsidRPr="00836140">
        <w:rPr>
          <w:rFonts w:ascii="Calibri" w:hAnsi="Calibri" w:cs="Calibri"/>
          <w:sz w:val="24"/>
          <w:szCs w:val="24"/>
        </w:rPr>
        <w:t>’s vision is within the normal range (6/7.6 in both eyes with minimal correction), so glasses are not needed, but he showed a consistent difficulty reading letters in the correct order on the chart.</w:t>
      </w:r>
    </w:p>
    <w:p w14:paraId="721E7E08" w14:textId="77777777" w:rsidR="00DD4B7E" w:rsidRPr="00836140" w:rsidRDefault="00DD4B7E" w:rsidP="00DD4B7E">
      <w:pPr>
        <w:rPr>
          <w:rFonts w:ascii="Calibri" w:hAnsi="Calibri" w:cs="Calibri"/>
          <w:sz w:val="24"/>
          <w:szCs w:val="24"/>
        </w:rPr>
      </w:pPr>
    </w:p>
    <w:p w14:paraId="16D5ED6C" w14:textId="77777777" w:rsidR="00DD4B7E" w:rsidRPr="00836140" w:rsidRDefault="00DD4B7E" w:rsidP="00DD4B7E">
      <w:pPr>
        <w:rPr>
          <w:rFonts w:ascii="Calibri" w:hAnsi="Calibri" w:cs="Calibri"/>
          <w:b/>
          <w:bCs/>
          <w:sz w:val="24"/>
          <w:szCs w:val="24"/>
        </w:rPr>
      </w:pPr>
      <w:r w:rsidRPr="00836140">
        <w:rPr>
          <w:rFonts w:ascii="Calibri" w:hAnsi="Calibri" w:cs="Calibri"/>
          <w:b/>
          <w:bCs/>
          <w:sz w:val="24"/>
          <w:szCs w:val="24"/>
        </w:rPr>
        <w:t>Reading Performance &amp; Coloured Overlay</w:t>
      </w:r>
    </w:p>
    <w:p w14:paraId="28020D18" w14:textId="706AB1F3" w:rsidR="00DD4B7E" w:rsidRPr="00836140" w:rsidRDefault="0013619D" w:rsidP="00DD4B7E">
      <w:pPr>
        <w:rPr>
          <w:rFonts w:ascii="Calibri" w:hAnsi="Calibri" w:cs="Calibri"/>
          <w:sz w:val="24"/>
          <w:szCs w:val="24"/>
        </w:rPr>
      </w:pPr>
      <w:r>
        <w:rPr>
          <w:rFonts w:ascii="Calibri" w:hAnsi="Calibri" w:cs="Calibri"/>
          <w:sz w:val="24"/>
          <w:szCs w:val="24"/>
        </w:rPr>
        <w:t>John</w:t>
      </w:r>
      <w:r w:rsidR="00DD4B7E" w:rsidRPr="00836140">
        <w:rPr>
          <w:rFonts w:ascii="Calibri" w:hAnsi="Calibri" w:cs="Calibri"/>
          <w:sz w:val="24"/>
          <w:szCs w:val="24"/>
        </w:rPr>
        <w:t xml:space="preserve"> reads slowly and must sound out many words. A Jade coloured overlay significantly improved his reading speed: Without overlay: 28 words / 30 sec. With Jade overlay: 36 words / 30 sec. This confirms visual stress, and the overlay provides genuine relief.</w:t>
      </w:r>
      <w:r w:rsidR="007605A5">
        <w:rPr>
          <w:rFonts w:ascii="Calibri" w:hAnsi="Calibri" w:cs="Calibri"/>
          <w:sz w:val="24"/>
          <w:szCs w:val="24"/>
        </w:rPr>
        <w:t xml:space="preserve"> (Overlays can be purchased at www.crossboweducation.com)</w:t>
      </w:r>
    </w:p>
    <w:p w14:paraId="00D28369" w14:textId="77777777" w:rsidR="00DD4B7E" w:rsidRPr="00836140" w:rsidRDefault="00DD4B7E" w:rsidP="00DD4B7E">
      <w:pPr>
        <w:rPr>
          <w:rFonts w:ascii="Calibri" w:hAnsi="Calibri" w:cs="Calibri"/>
          <w:sz w:val="24"/>
          <w:szCs w:val="24"/>
        </w:rPr>
      </w:pPr>
    </w:p>
    <w:p w14:paraId="27080546" w14:textId="77777777" w:rsidR="00DD4B7E" w:rsidRPr="00836140" w:rsidRDefault="00DD4B7E" w:rsidP="00DD4B7E">
      <w:pPr>
        <w:rPr>
          <w:rFonts w:ascii="Calibri" w:hAnsi="Calibri" w:cs="Calibri"/>
          <w:b/>
          <w:bCs/>
          <w:sz w:val="24"/>
          <w:szCs w:val="24"/>
        </w:rPr>
      </w:pPr>
      <w:r w:rsidRPr="00836140">
        <w:rPr>
          <w:rFonts w:ascii="Calibri" w:hAnsi="Calibri" w:cs="Calibri"/>
          <w:b/>
          <w:bCs/>
          <w:sz w:val="24"/>
          <w:szCs w:val="24"/>
        </w:rPr>
        <w:t>Binocular Vision (Eye Teaming)</w:t>
      </w:r>
    </w:p>
    <w:p w14:paraId="79BF15C2" w14:textId="3FAF9486" w:rsidR="00DD4B7E" w:rsidRPr="00836140" w:rsidRDefault="00DD4B7E" w:rsidP="00DD4B7E">
      <w:pPr>
        <w:rPr>
          <w:rFonts w:ascii="Calibri" w:hAnsi="Calibri" w:cs="Calibri"/>
          <w:sz w:val="24"/>
          <w:szCs w:val="24"/>
        </w:rPr>
      </w:pPr>
      <w:r w:rsidRPr="00836140">
        <w:rPr>
          <w:rFonts w:ascii="Calibri" w:hAnsi="Calibri" w:cs="Calibri"/>
          <w:sz w:val="24"/>
          <w:szCs w:val="24"/>
        </w:rPr>
        <w:t xml:space="preserve">Significant issues were found with how </w:t>
      </w:r>
      <w:r w:rsidR="0013619D">
        <w:rPr>
          <w:rFonts w:ascii="Calibri" w:hAnsi="Calibri" w:cs="Calibri"/>
          <w:sz w:val="24"/>
          <w:szCs w:val="24"/>
        </w:rPr>
        <w:t>John</w:t>
      </w:r>
      <w:r w:rsidRPr="00836140">
        <w:rPr>
          <w:rFonts w:ascii="Calibri" w:hAnsi="Calibri" w:cs="Calibri"/>
          <w:sz w:val="24"/>
          <w:szCs w:val="24"/>
        </w:rPr>
        <w:t xml:space="preserve">’s eyes work together. </w:t>
      </w:r>
      <w:r w:rsidR="0013619D">
        <w:rPr>
          <w:rFonts w:ascii="Calibri" w:hAnsi="Calibri" w:cs="Calibri"/>
          <w:sz w:val="24"/>
          <w:szCs w:val="24"/>
        </w:rPr>
        <w:t>He shows a c</w:t>
      </w:r>
      <w:r w:rsidRPr="00836140">
        <w:rPr>
          <w:rFonts w:ascii="Calibri" w:hAnsi="Calibri" w:cs="Calibri"/>
          <w:sz w:val="24"/>
          <w:szCs w:val="24"/>
        </w:rPr>
        <w:t xml:space="preserve">onvergence insufficiency (normal &lt;10 cm; </w:t>
      </w:r>
      <w:r w:rsidR="0013619D">
        <w:rPr>
          <w:rFonts w:ascii="Calibri" w:hAnsi="Calibri" w:cs="Calibri"/>
          <w:sz w:val="24"/>
          <w:szCs w:val="24"/>
        </w:rPr>
        <w:t>John</w:t>
      </w:r>
      <w:r w:rsidRPr="00836140">
        <w:rPr>
          <w:rFonts w:ascii="Calibri" w:hAnsi="Calibri" w:cs="Calibri"/>
          <w:sz w:val="24"/>
          <w:szCs w:val="24"/>
        </w:rPr>
        <w:t xml:space="preserve"> 15–30 cm) His eyes drift outward (exophoria) and I noted poor stamina for maintaining single, stable vision.  He had unstable depth perception (100–400 </w:t>
      </w:r>
      <w:r w:rsidR="007605A5">
        <w:rPr>
          <w:rFonts w:ascii="Calibri" w:hAnsi="Calibri" w:cs="Calibri"/>
          <w:sz w:val="24"/>
          <w:szCs w:val="24"/>
        </w:rPr>
        <w:t>seconds of arc</w:t>
      </w:r>
      <w:r w:rsidRPr="00836140">
        <w:rPr>
          <w:rFonts w:ascii="Calibri" w:hAnsi="Calibri" w:cs="Calibri"/>
          <w:sz w:val="24"/>
          <w:szCs w:val="24"/>
        </w:rPr>
        <w:t xml:space="preserve">). </w:t>
      </w:r>
    </w:p>
    <w:p w14:paraId="0C33DBDA" w14:textId="77777777" w:rsidR="00DD4B7E" w:rsidRPr="00836140" w:rsidRDefault="00DD4B7E" w:rsidP="00DD4B7E">
      <w:pPr>
        <w:rPr>
          <w:rFonts w:ascii="Calibri" w:hAnsi="Calibri" w:cs="Calibri"/>
          <w:sz w:val="24"/>
          <w:szCs w:val="24"/>
        </w:rPr>
      </w:pPr>
    </w:p>
    <w:p w14:paraId="046692D2" w14:textId="77777777" w:rsidR="0013619D" w:rsidRDefault="0013619D" w:rsidP="00DD4B7E">
      <w:pPr>
        <w:rPr>
          <w:rFonts w:ascii="Calibri" w:hAnsi="Calibri" w:cs="Calibri"/>
          <w:b/>
          <w:bCs/>
          <w:sz w:val="24"/>
          <w:szCs w:val="24"/>
        </w:rPr>
      </w:pPr>
    </w:p>
    <w:p w14:paraId="67401CAD" w14:textId="0890757B" w:rsidR="0013619D" w:rsidRDefault="00DD4B7E" w:rsidP="00DD4B7E">
      <w:pPr>
        <w:rPr>
          <w:rFonts w:ascii="Calibri" w:hAnsi="Calibri" w:cs="Calibri"/>
          <w:b/>
          <w:bCs/>
          <w:sz w:val="24"/>
          <w:szCs w:val="24"/>
        </w:rPr>
      </w:pPr>
      <w:r w:rsidRPr="00836140">
        <w:rPr>
          <w:rFonts w:ascii="Calibri" w:hAnsi="Calibri" w:cs="Calibri"/>
          <w:b/>
          <w:bCs/>
          <w:sz w:val="24"/>
          <w:szCs w:val="24"/>
        </w:rPr>
        <w:lastRenderedPageBreak/>
        <w:t>Eye Focusing (Accommodation)</w:t>
      </w:r>
    </w:p>
    <w:p w14:paraId="3F3CF405" w14:textId="3FE4C5F0" w:rsidR="00DD4B7E" w:rsidRPr="00836140" w:rsidRDefault="0013619D" w:rsidP="0013619D">
      <w:pPr>
        <w:rPr>
          <w:rFonts w:ascii="Calibri" w:hAnsi="Calibri" w:cs="Calibri"/>
          <w:sz w:val="24"/>
          <w:szCs w:val="24"/>
        </w:rPr>
      </w:pPr>
      <w:r>
        <w:rPr>
          <w:rFonts w:ascii="Calibri" w:hAnsi="Calibri" w:cs="Calibri"/>
          <w:sz w:val="24"/>
          <w:szCs w:val="24"/>
        </w:rPr>
        <w:t>John</w:t>
      </w:r>
      <w:r w:rsidR="00DD4B7E" w:rsidRPr="00836140">
        <w:rPr>
          <w:rFonts w:ascii="Calibri" w:hAnsi="Calibri" w:cs="Calibri"/>
          <w:sz w:val="24"/>
          <w:szCs w:val="24"/>
        </w:rPr>
        <w:t xml:space="preserve"> has normal focus range in the right eye but weak focusing ability in the left eye. He will experience difficulty switching focus between near and far and trouble maintaining clear near vision. </w:t>
      </w:r>
    </w:p>
    <w:p w14:paraId="206A37F7" w14:textId="77777777" w:rsidR="00DD4B7E" w:rsidRPr="00836140" w:rsidRDefault="00DD4B7E" w:rsidP="00DD4B7E">
      <w:pPr>
        <w:rPr>
          <w:rFonts w:ascii="Calibri" w:hAnsi="Calibri" w:cs="Calibri"/>
          <w:sz w:val="24"/>
          <w:szCs w:val="24"/>
        </w:rPr>
      </w:pPr>
    </w:p>
    <w:p w14:paraId="25F1B189" w14:textId="77777777" w:rsidR="00DD4B7E" w:rsidRPr="00836140" w:rsidRDefault="00DD4B7E" w:rsidP="00DD4B7E">
      <w:pPr>
        <w:rPr>
          <w:rFonts w:ascii="Calibri" w:hAnsi="Calibri" w:cs="Calibri"/>
          <w:b/>
          <w:bCs/>
          <w:sz w:val="24"/>
          <w:szCs w:val="24"/>
        </w:rPr>
      </w:pPr>
      <w:r w:rsidRPr="00836140">
        <w:rPr>
          <w:rFonts w:ascii="Calibri" w:hAnsi="Calibri" w:cs="Calibri"/>
          <w:b/>
          <w:bCs/>
          <w:sz w:val="24"/>
          <w:szCs w:val="24"/>
        </w:rPr>
        <w:t>Eye movement skills</w:t>
      </w:r>
    </w:p>
    <w:p w14:paraId="44348E17" w14:textId="30AC43FE" w:rsidR="00DD4B7E" w:rsidRPr="00836140" w:rsidRDefault="0013619D" w:rsidP="00DD4B7E">
      <w:pPr>
        <w:rPr>
          <w:rFonts w:ascii="Calibri" w:hAnsi="Calibri" w:cs="Calibri"/>
          <w:sz w:val="24"/>
          <w:szCs w:val="24"/>
        </w:rPr>
      </w:pPr>
      <w:r>
        <w:rPr>
          <w:rFonts w:ascii="Calibri" w:hAnsi="Calibri" w:cs="Calibri"/>
          <w:sz w:val="24"/>
          <w:szCs w:val="24"/>
        </w:rPr>
        <w:t>John</w:t>
      </w:r>
      <w:r w:rsidR="00DD4B7E" w:rsidRPr="00836140">
        <w:rPr>
          <w:rFonts w:ascii="Calibri" w:hAnsi="Calibri" w:cs="Calibri"/>
          <w:sz w:val="24"/>
          <w:szCs w:val="24"/>
        </w:rPr>
        <w:t xml:space="preserve"> has full eye muscle movement but significant difficulties with accuracy of fixation, tracking, and saccadic eye movements—often using head movements to compensate. This is reflected in very poor Developmental Eye Movement test performance, indicating reduced oculomotor control affecting reading tasks.</w:t>
      </w:r>
    </w:p>
    <w:p w14:paraId="43DCEF5D" w14:textId="77777777" w:rsidR="0013619D" w:rsidRDefault="0013619D" w:rsidP="00DD4B7E">
      <w:pPr>
        <w:rPr>
          <w:rFonts w:ascii="Calibri" w:hAnsi="Calibri" w:cs="Calibri"/>
          <w:b/>
          <w:bCs/>
          <w:sz w:val="24"/>
          <w:szCs w:val="24"/>
        </w:rPr>
      </w:pPr>
    </w:p>
    <w:p w14:paraId="2F3BE079" w14:textId="468A549D" w:rsidR="00DD4B7E" w:rsidRPr="00836140" w:rsidRDefault="00DD4B7E" w:rsidP="00DD4B7E">
      <w:pPr>
        <w:rPr>
          <w:rFonts w:ascii="Calibri" w:hAnsi="Calibri" w:cs="Calibri"/>
          <w:b/>
          <w:bCs/>
          <w:sz w:val="24"/>
          <w:szCs w:val="24"/>
        </w:rPr>
      </w:pPr>
      <w:r w:rsidRPr="00836140">
        <w:rPr>
          <w:rFonts w:ascii="Calibri" w:hAnsi="Calibri" w:cs="Calibri"/>
          <w:b/>
          <w:bCs/>
          <w:sz w:val="24"/>
          <w:szCs w:val="24"/>
        </w:rPr>
        <w:t>Visual Perceptual Skills</w:t>
      </w:r>
    </w:p>
    <w:p w14:paraId="271F4CD0" w14:textId="6D292586" w:rsidR="00DD4B7E" w:rsidRPr="00836140" w:rsidRDefault="0013619D" w:rsidP="00DD4B7E">
      <w:pPr>
        <w:rPr>
          <w:rFonts w:ascii="Calibri" w:hAnsi="Calibri" w:cs="Calibri"/>
          <w:sz w:val="24"/>
          <w:szCs w:val="24"/>
        </w:rPr>
      </w:pPr>
      <w:r>
        <w:rPr>
          <w:rFonts w:ascii="Calibri" w:hAnsi="Calibri" w:cs="Calibri"/>
          <w:sz w:val="24"/>
          <w:szCs w:val="24"/>
        </w:rPr>
        <w:t>John</w:t>
      </w:r>
      <w:r w:rsidR="00DD4B7E" w:rsidRPr="00836140">
        <w:rPr>
          <w:rFonts w:ascii="Calibri" w:hAnsi="Calibri" w:cs="Calibri"/>
          <w:sz w:val="24"/>
          <w:szCs w:val="24"/>
        </w:rPr>
        <w:t xml:space="preserve"> shows significant difficulties with visual directionality (&lt;1</w:t>
      </w:r>
      <w:r w:rsidR="00DD4B7E" w:rsidRPr="00836140">
        <w:rPr>
          <w:rFonts w:ascii="Calibri" w:hAnsi="Calibri" w:cs="Calibri"/>
          <w:sz w:val="24"/>
          <w:szCs w:val="24"/>
          <w:vertAlign w:val="superscript"/>
        </w:rPr>
        <w:t>st</w:t>
      </w:r>
      <w:r w:rsidR="00DD4B7E" w:rsidRPr="00836140">
        <w:rPr>
          <w:rFonts w:ascii="Calibri" w:hAnsi="Calibri" w:cs="Calibri"/>
          <w:sz w:val="24"/>
          <w:szCs w:val="24"/>
        </w:rPr>
        <w:t xml:space="preserve"> percentile), weak visual-motor integration (5th percentile), and reduced visual sequential memory, despite strong visual discrimination skills, which may impact reading, spelling, and accuracy in school tasks.</w:t>
      </w:r>
    </w:p>
    <w:p w14:paraId="76D28CA5" w14:textId="77777777" w:rsidR="00DD4B7E" w:rsidRPr="00836140" w:rsidRDefault="00DD4B7E" w:rsidP="00DD4B7E">
      <w:pPr>
        <w:rPr>
          <w:rFonts w:ascii="Calibri" w:hAnsi="Calibri" w:cs="Calibri"/>
          <w:sz w:val="24"/>
          <w:szCs w:val="24"/>
        </w:rPr>
      </w:pPr>
    </w:p>
    <w:p w14:paraId="3F06BE1B" w14:textId="77777777" w:rsidR="00DD4B7E" w:rsidRPr="00836140" w:rsidRDefault="00DD4B7E" w:rsidP="00DD4B7E">
      <w:pPr>
        <w:rPr>
          <w:rFonts w:ascii="Calibri" w:hAnsi="Calibri" w:cs="Calibri"/>
          <w:b/>
          <w:bCs/>
          <w:sz w:val="24"/>
          <w:szCs w:val="24"/>
        </w:rPr>
      </w:pPr>
      <w:r w:rsidRPr="00836140">
        <w:rPr>
          <w:rFonts w:ascii="Calibri" w:hAnsi="Calibri" w:cs="Calibri"/>
          <w:b/>
          <w:bCs/>
          <w:sz w:val="24"/>
          <w:szCs w:val="24"/>
        </w:rPr>
        <w:t>Primitive &amp; Postural Reflexes</w:t>
      </w:r>
    </w:p>
    <w:p w14:paraId="00B7F252" w14:textId="0D713BF5" w:rsidR="00DD4B7E" w:rsidRPr="00836140" w:rsidRDefault="0013619D" w:rsidP="00DD4B7E">
      <w:pPr>
        <w:rPr>
          <w:rFonts w:ascii="Calibri" w:hAnsi="Calibri" w:cs="Calibri"/>
          <w:sz w:val="24"/>
          <w:szCs w:val="24"/>
        </w:rPr>
      </w:pPr>
      <w:r>
        <w:rPr>
          <w:rFonts w:ascii="Calibri" w:hAnsi="Calibri" w:cs="Calibri"/>
          <w:sz w:val="24"/>
          <w:szCs w:val="24"/>
        </w:rPr>
        <w:t>John</w:t>
      </w:r>
      <w:r w:rsidR="00DD4B7E" w:rsidRPr="00836140">
        <w:rPr>
          <w:rFonts w:ascii="Calibri" w:hAnsi="Calibri" w:cs="Calibri"/>
          <w:sz w:val="24"/>
          <w:szCs w:val="24"/>
        </w:rPr>
        <w:t xml:space="preserve"> shows retained ATNR and STNR primitive reflexes, which may be impacting his motor development, posture, coordination, eye movements, attention, and ability to perform tasks such as reading, writing, and copying efficiently.</w:t>
      </w:r>
    </w:p>
    <w:p w14:paraId="31387364" w14:textId="77777777" w:rsidR="00DD4B7E" w:rsidRPr="00836140" w:rsidRDefault="00DD4B7E" w:rsidP="00DD4B7E">
      <w:pPr>
        <w:rPr>
          <w:rFonts w:ascii="Calibri" w:hAnsi="Calibri" w:cs="Calibri"/>
          <w:sz w:val="24"/>
          <w:szCs w:val="24"/>
        </w:rPr>
      </w:pPr>
    </w:p>
    <w:p w14:paraId="5DAF9735" w14:textId="77777777" w:rsidR="00DD4B7E" w:rsidRPr="00836140" w:rsidRDefault="00DD4B7E" w:rsidP="00DD4B7E">
      <w:pPr>
        <w:rPr>
          <w:rFonts w:ascii="Calibri" w:hAnsi="Calibri" w:cs="Calibri"/>
          <w:b/>
          <w:bCs/>
          <w:sz w:val="24"/>
          <w:szCs w:val="24"/>
        </w:rPr>
      </w:pPr>
      <w:r w:rsidRPr="00836140">
        <w:rPr>
          <w:rFonts w:ascii="Calibri" w:hAnsi="Calibri" w:cs="Calibri"/>
          <w:b/>
          <w:bCs/>
          <w:sz w:val="24"/>
          <w:szCs w:val="24"/>
        </w:rPr>
        <w:t>Balance &amp; Bilateral Integration</w:t>
      </w:r>
    </w:p>
    <w:p w14:paraId="3448C693" w14:textId="7C22C26A" w:rsidR="00DD4B7E" w:rsidRPr="00836140" w:rsidRDefault="0013619D" w:rsidP="00DD4B7E">
      <w:pPr>
        <w:suppressAutoHyphens/>
        <w:autoSpaceDN w:val="0"/>
        <w:spacing w:line="276" w:lineRule="auto"/>
        <w:rPr>
          <w:rFonts w:ascii="Calibri" w:hAnsi="Calibri" w:cs="Calibri"/>
          <w:sz w:val="24"/>
          <w:szCs w:val="24"/>
        </w:rPr>
      </w:pPr>
      <w:r>
        <w:rPr>
          <w:rFonts w:ascii="Calibri" w:hAnsi="Calibri" w:cs="Calibri"/>
          <w:sz w:val="24"/>
          <w:szCs w:val="24"/>
        </w:rPr>
        <w:t>John</w:t>
      </w:r>
      <w:r w:rsidR="00DD4B7E" w:rsidRPr="00836140">
        <w:rPr>
          <w:rFonts w:ascii="Calibri" w:hAnsi="Calibri" w:cs="Calibri"/>
          <w:sz w:val="24"/>
          <w:szCs w:val="24"/>
        </w:rPr>
        <w:t xml:space="preserve"> shows difficulties with body coordination and bilateral integration, requiring significant effort and conscious control to perform tasks involving both sides of the body. This may impact motor skills, processing speed, and higher-level tasks such as learning, problem-solving, and emotional regulation.</w:t>
      </w:r>
    </w:p>
    <w:p w14:paraId="24DF8972" w14:textId="77777777" w:rsidR="0013619D" w:rsidRDefault="0013619D" w:rsidP="00DD4B7E">
      <w:pPr>
        <w:rPr>
          <w:rFonts w:ascii="Calibri" w:hAnsi="Calibri" w:cs="Calibri"/>
          <w:sz w:val="24"/>
          <w:szCs w:val="24"/>
        </w:rPr>
      </w:pPr>
    </w:p>
    <w:p w14:paraId="147A6ADB" w14:textId="0DD7A4F2" w:rsidR="00DD4B7E" w:rsidRPr="00836140" w:rsidRDefault="00DD4B7E" w:rsidP="00DD4B7E">
      <w:pPr>
        <w:rPr>
          <w:rFonts w:ascii="Calibri" w:hAnsi="Calibri" w:cs="Calibri"/>
          <w:b/>
          <w:bCs/>
          <w:sz w:val="24"/>
          <w:szCs w:val="24"/>
        </w:rPr>
      </w:pPr>
      <w:r w:rsidRPr="00836140">
        <w:rPr>
          <w:rFonts w:ascii="Calibri" w:hAnsi="Calibri" w:cs="Calibri"/>
          <w:b/>
          <w:bCs/>
          <w:sz w:val="24"/>
          <w:szCs w:val="24"/>
        </w:rPr>
        <w:t xml:space="preserve">Overall Findings </w:t>
      </w:r>
    </w:p>
    <w:p w14:paraId="376210DA" w14:textId="6C6025FF" w:rsidR="00DD4B7E" w:rsidRPr="00836140" w:rsidRDefault="0013619D" w:rsidP="00DD4B7E">
      <w:pPr>
        <w:rPr>
          <w:rFonts w:ascii="Calibri" w:hAnsi="Calibri" w:cs="Calibri"/>
          <w:sz w:val="24"/>
          <w:szCs w:val="24"/>
        </w:rPr>
      </w:pPr>
      <w:r>
        <w:rPr>
          <w:rFonts w:ascii="Calibri" w:hAnsi="Calibri" w:cs="Calibri"/>
          <w:sz w:val="24"/>
          <w:szCs w:val="24"/>
        </w:rPr>
        <w:t>John</w:t>
      </w:r>
      <w:r w:rsidR="00DD4B7E" w:rsidRPr="00836140">
        <w:rPr>
          <w:rFonts w:ascii="Calibri" w:hAnsi="Calibri" w:cs="Calibri"/>
          <w:sz w:val="24"/>
          <w:szCs w:val="24"/>
        </w:rPr>
        <w:t xml:space="preserve"> has a cluster of visual, motor, and perceptual difficulties that directly affect his reading ability. His challenges stem from: poor eye teaming, weak focusing, impaired tracking, mild reflex retention and bilateral integration difficulties. All of these create visual confusion,</w:t>
      </w:r>
      <w:r>
        <w:rPr>
          <w:rFonts w:ascii="Calibri" w:hAnsi="Calibri" w:cs="Calibri"/>
          <w:sz w:val="24"/>
          <w:szCs w:val="24"/>
        </w:rPr>
        <w:t xml:space="preserve"> and can be reason for</w:t>
      </w:r>
      <w:r w:rsidR="00DD4B7E" w:rsidRPr="00836140">
        <w:rPr>
          <w:rFonts w:ascii="Calibri" w:hAnsi="Calibri" w:cs="Calibri"/>
          <w:sz w:val="24"/>
          <w:szCs w:val="24"/>
        </w:rPr>
        <w:t xml:space="preserve"> fatigue, slow processing, reduced comprehension, and avoidance of reading.</w:t>
      </w:r>
      <w:r w:rsidR="00DD4B7E" w:rsidRPr="00836140">
        <w:rPr>
          <w:rFonts w:ascii="Calibri" w:hAnsi="Calibri" w:cs="Calibri"/>
          <w:sz w:val="24"/>
          <w:szCs w:val="24"/>
        </w:rPr>
        <w:br/>
        <w:t xml:space="preserve">However, all identified issues are treatable, and </w:t>
      </w:r>
      <w:r>
        <w:rPr>
          <w:rFonts w:ascii="Calibri" w:hAnsi="Calibri" w:cs="Calibri"/>
          <w:sz w:val="24"/>
          <w:szCs w:val="24"/>
        </w:rPr>
        <w:t>John</w:t>
      </w:r>
      <w:r w:rsidR="00DD4B7E" w:rsidRPr="00836140">
        <w:rPr>
          <w:rFonts w:ascii="Calibri" w:hAnsi="Calibri" w:cs="Calibri"/>
          <w:sz w:val="24"/>
          <w:szCs w:val="24"/>
        </w:rPr>
        <w:t xml:space="preserve"> is an excellent candidate for improvement through vision therapy.</w:t>
      </w:r>
    </w:p>
    <w:p w14:paraId="482D4500" w14:textId="77777777" w:rsidR="00DD4B7E" w:rsidRPr="00836140" w:rsidRDefault="00DD4B7E" w:rsidP="00DD4B7E">
      <w:pPr>
        <w:rPr>
          <w:rFonts w:ascii="Calibri" w:hAnsi="Calibri" w:cs="Calibri"/>
          <w:sz w:val="24"/>
          <w:szCs w:val="24"/>
        </w:rPr>
      </w:pPr>
    </w:p>
    <w:p w14:paraId="26612F16" w14:textId="77777777" w:rsidR="00DD4B7E" w:rsidRPr="00836140" w:rsidRDefault="00DD4B7E" w:rsidP="00DD4B7E">
      <w:pPr>
        <w:rPr>
          <w:rFonts w:ascii="Calibri" w:hAnsi="Calibri" w:cs="Calibri"/>
          <w:b/>
          <w:bCs/>
          <w:sz w:val="24"/>
          <w:szCs w:val="24"/>
        </w:rPr>
      </w:pPr>
      <w:r w:rsidRPr="00836140">
        <w:rPr>
          <w:rFonts w:ascii="Calibri" w:hAnsi="Calibri" w:cs="Calibri"/>
          <w:b/>
          <w:bCs/>
          <w:sz w:val="24"/>
          <w:szCs w:val="24"/>
        </w:rPr>
        <w:lastRenderedPageBreak/>
        <w:t>Recommended Treatment Plan</w:t>
      </w:r>
    </w:p>
    <w:p w14:paraId="795828A5" w14:textId="735B4DAE" w:rsidR="00DD4B7E" w:rsidRPr="00836140" w:rsidRDefault="00DD4B7E" w:rsidP="00DD4B7E">
      <w:pPr>
        <w:rPr>
          <w:rFonts w:ascii="Calibri" w:hAnsi="Calibri" w:cs="Calibri"/>
          <w:sz w:val="24"/>
          <w:szCs w:val="24"/>
        </w:rPr>
      </w:pPr>
      <w:r w:rsidRPr="00836140">
        <w:rPr>
          <w:rFonts w:ascii="Calibri" w:hAnsi="Calibri" w:cs="Calibri"/>
          <w:sz w:val="24"/>
          <w:szCs w:val="24"/>
        </w:rPr>
        <w:t xml:space="preserve">A structured </w:t>
      </w:r>
      <w:r w:rsidR="0013619D" w:rsidRPr="00836140">
        <w:rPr>
          <w:rFonts w:ascii="Calibri" w:hAnsi="Calibri" w:cs="Calibri"/>
          <w:sz w:val="24"/>
          <w:szCs w:val="24"/>
        </w:rPr>
        <w:t xml:space="preserve">6–9 month </w:t>
      </w:r>
      <w:r w:rsidRPr="00836140">
        <w:rPr>
          <w:rFonts w:ascii="Calibri" w:hAnsi="Calibri" w:cs="Calibri"/>
          <w:sz w:val="24"/>
          <w:szCs w:val="24"/>
        </w:rPr>
        <w:t xml:space="preserve">Vision Therapy program targeting: convergence, accommodation, eye movements, bilateral integration and reflex inhibition. Therapy will </w:t>
      </w:r>
      <w:r w:rsidR="0013619D">
        <w:rPr>
          <w:rFonts w:ascii="Calibri" w:hAnsi="Calibri" w:cs="Calibri"/>
          <w:sz w:val="24"/>
          <w:szCs w:val="24"/>
        </w:rPr>
        <w:t xml:space="preserve">be delivered through </w:t>
      </w:r>
      <w:r w:rsidRPr="00836140">
        <w:rPr>
          <w:rFonts w:ascii="Calibri" w:hAnsi="Calibri" w:cs="Calibri"/>
          <w:sz w:val="24"/>
          <w:szCs w:val="24"/>
        </w:rPr>
        <w:t>home exercises (about 10 minutes daily, ideally 7 days/week) and in</w:t>
      </w:r>
      <w:r w:rsidRPr="00836140">
        <w:rPr>
          <w:rFonts w:ascii="Calibri" w:hAnsi="Calibri" w:cs="Calibri"/>
          <w:sz w:val="24"/>
          <w:szCs w:val="24"/>
        </w:rPr>
        <w:noBreakHyphen/>
        <w:t xml:space="preserve">person reviews every </w:t>
      </w:r>
      <w:r w:rsidR="0013619D">
        <w:rPr>
          <w:rFonts w:ascii="Calibri" w:hAnsi="Calibri" w:cs="Calibri"/>
          <w:sz w:val="24"/>
          <w:szCs w:val="24"/>
        </w:rPr>
        <w:t>2</w:t>
      </w:r>
      <w:r w:rsidRPr="00836140">
        <w:rPr>
          <w:rFonts w:ascii="Calibri" w:hAnsi="Calibri" w:cs="Calibri"/>
          <w:sz w:val="24"/>
          <w:szCs w:val="24"/>
        </w:rPr>
        <w:t xml:space="preserve"> months. Improvements can be seen as early as 4–8 weeks into the programme. Strong outcomes depend on </w:t>
      </w:r>
      <w:r w:rsidR="0013619D">
        <w:rPr>
          <w:rFonts w:ascii="Calibri" w:hAnsi="Calibri" w:cs="Calibri"/>
          <w:sz w:val="24"/>
          <w:szCs w:val="24"/>
        </w:rPr>
        <w:t xml:space="preserve">consistent </w:t>
      </w:r>
      <w:r w:rsidRPr="00836140">
        <w:rPr>
          <w:rFonts w:ascii="Calibri" w:hAnsi="Calibri" w:cs="Calibri"/>
          <w:sz w:val="24"/>
          <w:szCs w:val="24"/>
        </w:rPr>
        <w:t xml:space="preserve">daily </w:t>
      </w:r>
      <w:r w:rsidR="0013619D">
        <w:rPr>
          <w:rFonts w:ascii="Calibri" w:hAnsi="Calibri" w:cs="Calibri"/>
          <w:sz w:val="24"/>
          <w:szCs w:val="24"/>
        </w:rPr>
        <w:t xml:space="preserve">repetition </w:t>
      </w:r>
      <w:r w:rsidRPr="00836140">
        <w:rPr>
          <w:rFonts w:ascii="Calibri" w:hAnsi="Calibri" w:cs="Calibri"/>
          <w:sz w:val="24"/>
          <w:szCs w:val="24"/>
        </w:rPr>
        <w:t xml:space="preserve">with all exercises. </w:t>
      </w:r>
    </w:p>
    <w:p w14:paraId="67DD9ABA" w14:textId="77777777" w:rsidR="007605A5" w:rsidRDefault="007605A5" w:rsidP="00DD4B7E">
      <w:pPr>
        <w:spacing w:after="0" w:line="278" w:lineRule="auto"/>
        <w:rPr>
          <w:rFonts w:ascii="Calibri" w:hAnsi="Calibri" w:cs="Calibri"/>
          <w:b/>
          <w:bCs/>
          <w:sz w:val="24"/>
          <w:szCs w:val="24"/>
        </w:rPr>
      </w:pPr>
    </w:p>
    <w:p w14:paraId="722F83AB" w14:textId="4DE1BB5C" w:rsidR="00DD4B7E" w:rsidRPr="00836140" w:rsidRDefault="00DD4B7E" w:rsidP="00DD4B7E">
      <w:pPr>
        <w:spacing w:after="0" w:line="278" w:lineRule="auto"/>
        <w:rPr>
          <w:rFonts w:ascii="Calibri" w:hAnsi="Calibri" w:cs="Calibri"/>
          <w:b/>
          <w:bCs/>
          <w:sz w:val="24"/>
          <w:szCs w:val="24"/>
        </w:rPr>
      </w:pPr>
      <w:r w:rsidRPr="00836140">
        <w:rPr>
          <w:rFonts w:ascii="Calibri" w:hAnsi="Calibri" w:cs="Calibri"/>
          <w:b/>
          <w:bCs/>
          <w:sz w:val="24"/>
          <w:szCs w:val="24"/>
        </w:rPr>
        <w:t>Recommendations for School</w:t>
      </w:r>
    </w:p>
    <w:p w14:paraId="23DB2AD0" w14:textId="08FB29D9" w:rsidR="00DD4B7E" w:rsidRPr="00836140" w:rsidRDefault="00DD4B7E" w:rsidP="00DD4B7E">
      <w:pPr>
        <w:numPr>
          <w:ilvl w:val="0"/>
          <w:numId w:val="33"/>
        </w:numPr>
        <w:spacing w:after="0" w:line="278" w:lineRule="auto"/>
        <w:rPr>
          <w:rFonts w:ascii="Calibri" w:hAnsi="Calibri" w:cs="Calibri"/>
          <w:sz w:val="24"/>
          <w:szCs w:val="24"/>
        </w:rPr>
      </w:pPr>
      <w:r w:rsidRPr="00836140">
        <w:rPr>
          <w:rFonts w:ascii="Calibri" w:hAnsi="Calibri" w:cs="Calibri"/>
          <w:sz w:val="24"/>
          <w:szCs w:val="24"/>
        </w:rPr>
        <w:t xml:space="preserve">Seat </w:t>
      </w:r>
      <w:r w:rsidR="0013619D">
        <w:rPr>
          <w:rFonts w:ascii="Calibri" w:hAnsi="Calibri" w:cs="Calibri"/>
          <w:sz w:val="24"/>
          <w:szCs w:val="24"/>
        </w:rPr>
        <w:t>John</w:t>
      </w:r>
      <w:r w:rsidRPr="00836140">
        <w:rPr>
          <w:rFonts w:ascii="Calibri" w:hAnsi="Calibri" w:cs="Calibri"/>
          <w:sz w:val="24"/>
          <w:szCs w:val="24"/>
        </w:rPr>
        <w:t xml:space="preserve"> directly facing the board, not at an angle.</w:t>
      </w:r>
    </w:p>
    <w:p w14:paraId="2A06326C" w14:textId="77777777" w:rsidR="00DD4B7E" w:rsidRDefault="00DD4B7E" w:rsidP="00DD4B7E">
      <w:pPr>
        <w:numPr>
          <w:ilvl w:val="0"/>
          <w:numId w:val="33"/>
        </w:numPr>
        <w:spacing w:after="0" w:line="278" w:lineRule="auto"/>
        <w:rPr>
          <w:rFonts w:ascii="Calibri" w:hAnsi="Calibri" w:cs="Calibri"/>
          <w:sz w:val="24"/>
          <w:szCs w:val="24"/>
        </w:rPr>
      </w:pPr>
      <w:r w:rsidRPr="00836140">
        <w:rPr>
          <w:rFonts w:ascii="Calibri" w:hAnsi="Calibri" w:cs="Calibri"/>
          <w:sz w:val="24"/>
          <w:szCs w:val="24"/>
        </w:rPr>
        <w:t>Provide text with good spacing, ideally double-spaced.</w:t>
      </w:r>
    </w:p>
    <w:p w14:paraId="650B5615" w14:textId="77777777" w:rsidR="007605A5" w:rsidRDefault="007605A5" w:rsidP="00DD4B7E">
      <w:pPr>
        <w:numPr>
          <w:ilvl w:val="0"/>
          <w:numId w:val="33"/>
        </w:numPr>
        <w:spacing w:after="0" w:line="278" w:lineRule="auto"/>
        <w:rPr>
          <w:rFonts w:ascii="Calibri" w:hAnsi="Calibri" w:cs="Calibri"/>
          <w:sz w:val="24"/>
          <w:szCs w:val="24"/>
        </w:rPr>
      </w:pPr>
      <w:r>
        <w:rPr>
          <w:rFonts w:ascii="Calibri" w:hAnsi="Calibri" w:cs="Calibri"/>
          <w:sz w:val="24"/>
          <w:szCs w:val="24"/>
        </w:rPr>
        <w:t>Use of a jade coloured overlay should be encouraged.</w:t>
      </w:r>
    </w:p>
    <w:p w14:paraId="323370D3" w14:textId="76AB5025" w:rsidR="007605A5" w:rsidRDefault="007605A5" w:rsidP="00DD4B7E">
      <w:pPr>
        <w:numPr>
          <w:ilvl w:val="0"/>
          <w:numId w:val="33"/>
        </w:numPr>
        <w:spacing w:after="0" w:line="278" w:lineRule="auto"/>
        <w:rPr>
          <w:rFonts w:ascii="Calibri" w:hAnsi="Calibri" w:cs="Calibri"/>
          <w:sz w:val="24"/>
          <w:szCs w:val="24"/>
        </w:rPr>
      </w:pPr>
      <w:r>
        <w:rPr>
          <w:rFonts w:ascii="Calibri" w:hAnsi="Calibri" w:cs="Calibri"/>
          <w:sz w:val="24"/>
          <w:szCs w:val="24"/>
        </w:rPr>
        <w:t>Jade coloured notebooks will likely improve quality of writing</w:t>
      </w:r>
    </w:p>
    <w:p w14:paraId="2E33E3AC" w14:textId="08B78E55" w:rsidR="0013619D" w:rsidRPr="00836140" w:rsidRDefault="007605A5" w:rsidP="00DD4B7E">
      <w:pPr>
        <w:numPr>
          <w:ilvl w:val="0"/>
          <w:numId w:val="33"/>
        </w:numPr>
        <w:spacing w:after="0" w:line="278" w:lineRule="auto"/>
        <w:rPr>
          <w:rFonts w:ascii="Calibri" w:hAnsi="Calibri" w:cs="Calibri"/>
          <w:sz w:val="24"/>
          <w:szCs w:val="24"/>
        </w:rPr>
      </w:pPr>
      <w:r>
        <w:rPr>
          <w:rFonts w:ascii="Calibri" w:hAnsi="Calibri" w:cs="Calibri"/>
          <w:sz w:val="24"/>
          <w:szCs w:val="24"/>
        </w:rPr>
        <w:t xml:space="preserve">Worksheets and exams should be printed on Jade coloured paper.  </w:t>
      </w:r>
    </w:p>
    <w:p w14:paraId="4AC9304D" w14:textId="77777777" w:rsidR="00DD4B7E" w:rsidRPr="00836140" w:rsidRDefault="00DD4B7E" w:rsidP="00DD4B7E">
      <w:pPr>
        <w:numPr>
          <w:ilvl w:val="0"/>
          <w:numId w:val="33"/>
        </w:numPr>
        <w:spacing w:after="0" w:line="278" w:lineRule="auto"/>
        <w:rPr>
          <w:rFonts w:ascii="Calibri" w:hAnsi="Calibri" w:cs="Calibri"/>
          <w:sz w:val="24"/>
          <w:szCs w:val="24"/>
        </w:rPr>
      </w:pPr>
      <w:r w:rsidRPr="00836140">
        <w:rPr>
          <w:rFonts w:ascii="Calibri" w:hAnsi="Calibri" w:cs="Calibri"/>
          <w:sz w:val="24"/>
          <w:szCs w:val="24"/>
        </w:rPr>
        <w:t>Avoid cramped worksheets; use dyslexia-friendly formats.</w:t>
      </w:r>
    </w:p>
    <w:p w14:paraId="234ED65C" w14:textId="77777777" w:rsidR="00DD4B7E" w:rsidRPr="00836140" w:rsidRDefault="00DD4B7E" w:rsidP="00DD4B7E">
      <w:pPr>
        <w:numPr>
          <w:ilvl w:val="0"/>
          <w:numId w:val="33"/>
        </w:numPr>
        <w:spacing w:after="0" w:line="278" w:lineRule="auto"/>
        <w:rPr>
          <w:rFonts w:ascii="Calibri" w:hAnsi="Calibri" w:cs="Calibri"/>
          <w:sz w:val="24"/>
          <w:szCs w:val="24"/>
        </w:rPr>
      </w:pPr>
      <w:r w:rsidRPr="00836140">
        <w:rPr>
          <w:rFonts w:ascii="Calibri" w:hAnsi="Calibri" w:cs="Calibri"/>
          <w:sz w:val="24"/>
          <w:szCs w:val="24"/>
        </w:rPr>
        <w:t xml:space="preserve">Consider a dyslexia-friendly dictionary (e.g., Barrington Stoke). Can be found at </w:t>
      </w:r>
      <w:hyperlink r:id="rId8" w:history="1">
        <w:r w:rsidRPr="00836140">
          <w:rPr>
            <w:rStyle w:val="Hyperlink"/>
            <w:rFonts w:ascii="Calibri" w:hAnsi="Calibri" w:cs="Calibri"/>
            <w:sz w:val="24"/>
            <w:szCs w:val="24"/>
          </w:rPr>
          <w:t>www.booksforbugs.co.uk</w:t>
        </w:r>
      </w:hyperlink>
      <w:r w:rsidRPr="00836140">
        <w:rPr>
          <w:rFonts w:ascii="Calibri" w:hAnsi="Calibri" w:cs="Calibri"/>
          <w:sz w:val="24"/>
          <w:szCs w:val="24"/>
        </w:rPr>
        <w:t xml:space="preserve"> </w:t>
      </w:r>
    </w:p>
    <w:p w14:paraId="60C4858E" w14:textId="1A9291A7" w:rsidR="00DD4B7E" w:rsidRPr="007605A5" w:rsidRDefault="007605A5" w:rsidP="00DD4B7E">
      <w:pPr>
        <w:numPr>
          <w:ilvl w:val="0"/>
          <w:numId w:val="33"/>
        </w:numPr>
        <w:spacing w:after="0" w:line="278" w:lineRule="auto"/>
        <w:rPr>
          <w:rFonts w:ascii="Calibri" w:hAnsi="Calibri" w:cs="Calibri"/>
          <w:sz w:val="24"/>
          <w:szCs w:val="24"/>
        </w:rPr>
      </w:pPr>
      <w:r>
        <w:rPr>
          <w:rFonts w:ascii="Calibri" w:hAnsi="Calibri" w:cs="Calibri"/>
          <w:sz w:val="24"/>
          <w:szCs w:val="24"/>
        </w:rPr>
        <w:t>The family is recommended to</w:t>
      </w:r>
      <w:r w:rsidR="00DD4B7E" w:rsidRPr="007605A5">
        <w:rPr>
          <w:rFonts w:ascii="Calibri" w:hAnsi="Calibri" w:cs="Calibri"/>
          <w:sz w:val="24"/>
          <w:szCs w:val="24"/>
        </w:rPr>
        <w:t xml:space="preserve"> prioritise vision therapy exercises</w:t>
      </w:r>
      <w:r>
        <w:rPr>
          <w:rFonts w:ascii="Calibri" w:hAnsi="Calibri" w:cs="Calibri"/>
          <w:sz w:val="24"/>
          <w:szCs w:val="24"/>
        </w:rPr>
        <w:t xml:space="preserve"> over school homework</w:t>
      </w:r>
      <w:r w:rsidR="00DD4B7E" w:rsidRPr="007605A5">
        <w:rPr>
          <w:rFonts w:ascii="Calibri" w:hAnsi="Calibri" w:cs="Calibri"/>
          <w:sz w:val="24"/>
          <w:szCs w:val="24"/>
        </w:rPr>
        <w:t xml:space="preserve"> </w:t>
      </w:r>
      <w:r w:rsidRPr="007605A5">
        <w:rPr>
          <w:rFonts w:ascii="Calibri" w:hAnsi="Calibri" w:cs="Calibri"/>
          <w:sz w:val="24"/>
          <w:szCs w:val="24"/>
        </w:rPr>
        <w:t xml:space="preserve">for the next 6-9 months. </w:t>
      </w:r>
    </w:p>
    <w:p w14:paraId="6E448634" w14:textId="77777777" w:rsidR="00DD4B7E" w:rsidRPr="00836140" w:rsidRDefault="00DD4B7E" w:rsidP="00DD4B7E">
      <w:pPr>
        <w:rPr>
          <w:rFonts w:ascii="Calibri" w:hAnsi="Calibri" w:cs="Calibri"/>
          <w:sz w:val="24"/>
          <w:szCs w:val="24"/>
        </w:rPr>
      </w:pPr>
    </w:p>
    <w:p w14:paraId="5EC81F67" w14:textId="77777777" w:rsidR="007605A5" w:rsidRPr="00CC2823" w:rsidRDefault="007605A5" w:rsidP="007605A5">
      <w:pPr>
        <w:tabs>
          <w:tab w:val="left" w:pos="3828"/>
        </w:tabs>
        <w:jc w:val="both"/>
        <w:rPr>
          <w:sz w:val="24"/>
          <w:szCs w:val="24"/>
        </w:rPr>
      </w:pPr>
      <w:r w:rsidRPr="00CC2823">
        <w:rPr>
          <w:sz w:val="24"/>
          <w:szCs w:val="24"/>
        </w:rPr>
        <w:t>If you need any furt</w:t>
      </w:r>
      <w:r>
        <w:rPr>
          <w:sz w:val="24"/>
          <w:szCs w:val="24"/>
        </w:rPr>
        <w:t>her</w:t>
      </w:r>
      <w:r w:rsidRPr="00CC2823">
        <w:rPr>
          <w:sz w:val="24"/>
          <w:szCs w:val="24"/>
        </w:rPr>
        <w:t xml:space="preserve"> information and explanation, please contact me at the above address.</w:t>
      </w:r>
    </w:p>
    <w:p w14:paraId="3E699F4A" w14:textId="77777777" w:rsidR="007605A5" w:rsidRPr="00CC2823" w:rsidRDefault="007605A5" w:rsidP="007605A5">
      <w:pPr>
        <w:jc w:val="both"/>
        <w:rPr>
          <w:sz w:val="24"/>
          <w:szCs w:val="24"/>
        </w:rPr>
      </w:pPr>
      <w:r w:rsidRPr="00CC2823">
        <w:rPr>
          <w:sz w:val="24"/>
          <w:szCs w:val="24"/>
        </w:rPr>
        <w:t>Yours sincerely,</w:t>
      </w:r>
    </w:p>
    <w:p w14:paraId="7510B0CC" w14:textId="77777777" w:rsidR="007605A5" w:rsidRPr="00CC2823" w:rsidRDefault="007605A5" w:rsidP="007605A5">
      <w:pPr>
        <w:jc w:val="both"/>
        <w:rPr>
          <w:rFonts w:cstheme="minorHAnsi"/>
          <w:sz w:val="24"/>
          <w:szCs w:val="24"/>
        </w:rPr>
      </w:pPr>
      <w:r w:rsidRPr="00CC2823">
        <w:rPr>
          <w:noProof/>
          <w:sz w:val="24"/>
          <w:szCs w:val="24"/>
        </w:rPr>
        <w:drawing>
          <wp:inline distT="0" distB="0" distL="0" distR="0" wp14:anchorId="78C6EE2C" wp14:editId="02AC1263">
            <wp:extent cx="1840428" cy="576000"/>
            <wp:effectExtent l="0" t="0" r="7620" b="0"/>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r:link="rId10" cstate="print">
                      <a:extLst>
                        <a:ext uri="{28A0092B-C50C-407E-A947-70E740481C1C}">
                          <a14:useLocalDpi xmlns:a14="http://schemas.microsoft.com/office/drawing/2010/main" val="0"/>
                        </a:ext>
                      </a:extLst>
                    </a:blip>
                    <a:srcRect t="-2" b="34714"/>
                    <a:stretch/>
                  </pic:blipFill>
                  <pic:spPr bwMode="auto">
                    <a:xfrm>
                      <a:off x="0" y="0"/>
                      <a:ext cx="1847850" cy="578323"/>
                    </a:xfrm>
                    <a:prstGeom prst="rect">
                      <a:avLst/>
                    </a:prstGeom>
                    <a:noFill/>
                    <a:ln>
                      <a:noFill/>
                    </a:ln>
                    <a:extLst>
                      <a:ext uri="{53640926-AAD7-44D8-BBD7-CCE9431645EC}">
                        <a14:shadowObscured xmlns:a14="http://schemas.microsoft.com/office/drawing/2010/main"/>
                      </a:ext>
                    </a:extLst>
                  </pic:spPr>
                </pic:pic>
              </a:graphicData>
            </a:graphic>
          </wp:inline>
        </w:drawing>
      </w:r>
    </w:p>
    <w:p w14:paraId="1C5B76ED" w14:textId="77777777" w:rsidR="007605A5" w:rsidRPr="00CC2823" w:rsidRDefault="007605A5" w:rsidP="007605A5">
      <w:pPr>
        <w:jc w:val="both"/>
        <w:rPr>
          <w:rFonts w:cstheme="minorHAnsi"/>
          <w:sz w:val="24"/>
          <w:szCs w:val="24"/>
        </w:rPr>
      </w:pPr>
      <w:r w:rsidRPr="00CC2823">
        <w:rPr>
          <w:rFonts w:cstheme="minorHAnsi"/>
          <w:sz w:val="24"/>
          <w:szCs w:val="24"/>
        </w:rPr>
        <w:t>Agnes Ali</w:t>
      </w:r>
    </w:p>
    <w:p w14:paraId="7BEE1C77" w14:textId="77777777" w:rsidR="007605A5" w:rsidRPr="00CC2823" w:rsidRDefault="007605A5" w:rsidP="007605A5">
      <w:pPr>
        <w:jc w:val="both"/>
        <w:rPr>
          <w:rFonts w:cstheme="minorHAnsi"/>
          <w:sz w:val="24"/>
          <w:szCs w:val="24"/>
        </w:rPr>
      </w:pPr>
      <w:r w:rsidRPr="00CC2823">
        <w:rPr>
          <w:rFonts w:cstheme="minorHAnsi"/>
          <w:sz w:val="24"/>
          <w:szCs w:val="24"/>
        </w:rPr>
        <w:t>BSC (Hons) Optometry, MBABO, GOC-01-24746</w:t>
      </w:r>
    </w:p>
    <w:p w14:paraId="22F301E6" w14:textId="77777777" w:rsidR="006B2CD5" w:rsidRPr="00CC2823" w:rsidRDefault="006B2CD5" w:rsidP="007605A5">
      <w:pPr>
        <w:jc w:val="both"/>
        <w:rPr>
          <w:rFonts w:cstheme="minorHAnsi"/>
          <w:b/>
          <w:sz w:val="24"/>
          <w:szCs w:val="24"/>
          <w:u w:val="single"/>
        </w:rPr>
      </w:pPr>
    </w:p>
    <w:sectPr w:rsidR="006B2CD5" w:rsidRPr="00CC2823" w:rsidSect="00052105">
      <w:headerReference w:type="default" r:id="rId11"/>
      <w:footerReference w:type="default" r:id="rId12"/>
      <w:pgSz w:w="11906" w:h="16838" w:code="9"/>
      <w:pgMar w:top="1440" w:right="1080" w:bottom="1440" w:left="1080"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9B0F1" w14:textId="77777777" w:rsidR="003A0DE5" w:rsidRDefault="003A0DE5" w:rsidP="00FC55CF">
      <w:pPr>
        <w:spacing w:after="0" w:line="240" w:lineRule="auto"/>
      </w:pPr>
      <w:r>
        <w:separator/>
      </w:r>
    </w:p>
  </w:endnote>
  <w:endnote w:type="continuationSeparator" w:id="0">
    <w:p w14:paraId="091C6E75" w14:textId="77777777" w:rsidR="003A0DE5" w:rsidRDefault="003A0DE5" w:rsidP="00FC5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672391"/>
      <w:docPartObj>
        <w:docPartGallery w:val="Page Numbers (Bottom of Page)"/>
        <w:docPartUnique/>
      </w:docPartObj>
    </w:sdtPr>
    <w:sdtEndPr>
      <w:rPr>
        <w:noProof/>
      </w:rPr>
    </w:sdtEndPr>
    <w:sdtContent>
      <w:p w14:paraId="1E8766BF" w14:textId="266993E5" w:rsidR="006B2CD5" w:rsidRDefault="006B2C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2C07D0" w14:textId="235C1467" w:rsidR="00A3304E" w:rsidRDefault="00A33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14425" w14:textId="77777777" w:rsidR="003A0DE5" w:rsidRDefault="003A0DE5" w:rsidP="00FC55CF">
      <w:pPr>
        <w:spacing w:after="0" w:line="240" w:lineRule="auto"/>
      </w:pPr>
      <w:r>
        <w:separator/>
      </w:r>
    </w:p>
  </w:footnote>
  <w:footnote w:type="continuationSeparator" w:id="0">
    <w:p w14:paraId="329F2B93" w14:textId="77777777" w:rsidR="003A0DE5" w:rsidRDefault="003A0DE5" w:rsidP="00FC5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689B" w14:textId="4217CA05" w:rsidR="00FC55CF" w:rsidRPr="00122331" w:rsidRDefault="00122331" w:rsidP="00122331">
    <w:pPr>
      <w:pStyle w:val="Header"/>
      <w:ind w:left="-993"/>
    </w:pPr>
    <w:r>
      <w:rPr>
        <w:noProof/>
      </w:rPr>
      <w:drawing>
        <wp:inline distT="0" distB="0" distL="0" distR="0" wp14:anchorId="25AE0B3E" wp14:editId="088A7B76">
          <wp:extent cx="7382314" cy="62928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394413" cy="6303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379"/>
    <w:multiLevelType w:val="hybridMultilevel"/>
    <w:tmpl w:val="A408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52B69"/>
    <w:multiLevelType w:val="hybridMultilevel"/>
    <w:tmpl w:val="2ED4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A57E2"/>
    <w:multiLevelType w:val="multilevel"/>
    <w:tmpl w:val="7BDC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34659"/>
    <w:multiLevelType w:val="multilevel"/>
    <w:tmpl w:val="0022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3615D"/>
    <w:multiLevelType w:val="multilevel"/>
    <w:tmpl w:val="D93E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40CE6"/>
    <w:multiLevelType w:val="multilevel"/>
    <w:tmpl w:val="018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C52F0"/>
    <w:multiLevelType w:val="hybridMultilevel"/>
    <w:tmpl w:val="239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43DA1"/>
    <w:multiLevelType w:val="hybridMultilevel"/>
    <w:tmpl w:val="27C4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F5A58"/>
    <w:multiLevelType w:val="multilevel"/>
    <w:tmpl w:val="6426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37CCCD"/>
    <w:multiLevelType w:val="hybridMultilevel"/>
    <w:tmpl w:val="AA0E7CAE"/>
    <w:lvl w:ilvl="0" w:tplc="7AC684A0">
      <w:start w:val="1"/>
      <w:numFmt w:val="bullet"/>
      <w:lvlText w:val=""/>
      <w:lvlJc w:val="left"/>
      <w:pPr>
        <w:ind w:left="720" w:hanging="360"/>
      </w:pPr>
      <w:rPr>
        <w:rFonts w:ascii="Symbol" w:hAnsi="Symbol" w:hint="default"/>
      </w:rPr>
    </w:lvl>
    <w:lvl w:ilvl="1" w:tplc="4CAEFF04">
      <w:start w:val="1"/>
      <w:numFmt w:val="bullet"/>
      <w:lvlText w:val="o"/>
      <w:lvlJc w:val="left"/>
      <w:pPr>
        <w:ind w:left="1440" w:hanging="360"/>
      </w:pPr>
      <w:rPr>
        <w:rFonts w:ascii="Courier New" w:hAnsi="Courier New" w:hint="default"/>
      </w:rPr>
    </w:lvl>
    <w:lvl w:ilvl="2" w:tplc="E23CB39C">
      <w:start w:val="1"/>
      <w:numFmt w:val="bullet"/>
      <w:lvlText w:val=""/>
      <w:lvlJc w:val="left"/>
      <w:pPr>
        <w:ind w:left="2160" w:hanging="360"/>
      </w:pPr>
      <w:rPr>
        <w:rFonts w:ascii="Wingdings" w:hAnsi="Wingdings" w:hint="default"/>
      </w:rPr>
    </w:lvl>
    <w:lvl w:ilvl="3" w:tplc="18444EB8">
      <w:start w:val="1"/>
      <w:numFmt w:val="bullet"/>
      <w:lvlText w:val=""/>
      <w:lvlJc w:val="left"/>
      <w:pPr>
        <w:ind w:left="2880" w:hanging="360"/>
      </w:pPr>
      <w:rPr>
        <w:rFonts w:ascii="Symbol" w:hAnsi="Symbol" w:hint="default"/>
      </w:rPr>
    </w:lvl>
    <w:lvl w:ilvl="4" w:tplc="51268156">
      <w:start w:val="1"/>
      <w:numFmt w:val="bullet"/>
      <w:lvlText w:val="o"/>
      <w:lvlJc w:val="left"/>
      <w:pPr>
        <w:ind w:left="3600" w:hanging="360"/>
      </w:pPr>
      <w:rPr>
        <w:rFonts w:ascii="Courier New" w:hAnsi="Courier New" w:hint="default"/>
      </w:rPr>
    </w:lvl>
    <w:lvl w:ilvl="5" w:tplc="4C129D7E">
      <w:start w:val="1"/>
      <w:numFmt w:val="bullet"/>
      <w:lvlText w:val=""/>
      <w:lvlJc w:val="left"/>
      <w:pPr>
        <w:ind w:left="4320" w:hanging="360"/>
      </w:pPr>
      <w:rPr>
        <w:rFonts w:ascii="Wingdings" w:hAnsi="Wingdings" w:hint="default"/>
      </w:rPr>
    </w:lvl>
    <w:lvl w:ilvl="6" w:tplc="7D7A485C">
      <w:start w:val="1"/>
      <w:numFmt w:val="bullet"/>
      <w:lvlText w:val=""/>
      <w:lvlJc w:val="left"/>
      <w:pPr>
        <w:ind w:left="5040" w:hanging="360"/>
      </w:pPr>
      <w:rPr>
        <w:rFonts w:ascii="Symbol" w:hAnsi="Symbol" w:hint="default"/>
      </w:rPr>
    </w:lvl>
    <w:lvl w:ilvl="7" w:tplc="4ACA8744">
      <w:start w:val="1"/>
      <w:numFmt w:val="bullet"/>
      <w:lvlText w:val="o"/>
      <w:lvlJc w:val="left"/>
      <w:pPr>
        <w:ind w:left="5760" w:hanging="360"/>
      </w:pPr>
      <w:rPr>
        <w:rFonts w:ascii="Courier New" w:hAnsi="Courier New" w:hint="default"/>
      </w:rPr>
    </w:lvl>
    <w:lvl w:ilvl="8" w:tplc="9A785966">
      <w:start w:val="1"/>
      <w:numFmt w:val="bullet"/>
      <w:lvlText w:val=""/>
      <w:lvlJc w:val="left"/>
      <w:pPr>
        <w:ind w:left="6480" w:hanging="360"/>
      </w:pPr>
      <w:rPr>
        <w:rFonts w:ascii="Wingdings" w:hAnsi="Wingdings" w:hint="default"/>
      </w:rPr>
    </w:lvl>
  </w:abstractNum>
  <w:abstractNum w:abstractNumId="10" w15:restartNumberingAfterBreak="0">
    <w:nsid w:val="2F5766C3"/>
    <w:multiLevelType w:val="multilevel"/>
    <w:tmpl w:val="3D28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35CF9"/>
    <w:multiLevelType w:val="hybridMultilevel"/>
    <w:tmpl w:val="F720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CB37EB"/>
    <w:multiLevelType w:val="multilevel"/>
    <w:tmpl w:val="D708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32D67"/>
    <w:multiLevelType w:val="multilevel"/>
    <w:tmpl w:val="EE58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05CFC2"/>
    <w:multiLevelType w:val="hybridMultilevel"/>
    <w:tmpl w:val="932ED7E2"/>
    <w:lvl w:ilvl="0" w:tplc="B400D092">
      <w:start w:val="1"/>
      <w:numFmt w:val="bullet"/>
      <w:lvlText w:val=""/>
      <w:lvlJc w:val="left"/>
      <w:pPr>
        <w:ind w:left="720" w:hanging="360"/>
      </w:pPr>
      <w:rPr>
        <w:rFonts w:ascii="Symbol" w:hAnsi="Symbol" w:hint="default"/>
      </w:rPr>
    </w:lvl>
    <w:lvl w:ilvl="1" w:tplc="1408D532">
      <w:start w:val="1"/>
      <w:numFmt w:val="bullet"/>
      <w:lvlText w:val="o"/>
      <w:lvlJc w:val="left"/>
      <w:pPr>
        <w:ind w:left="1440" w:hanging="360"/>
      </w:pPr>
      <w:rPr>
        <w:rFonts w:ascii="Courier New" w:hAnsi="Courier New" w:hint="default"/>
      </w:rPr>
    </w:lvl>
    <w:lvl w:ilvl="2" w:tplc="8182FA54">
      <w:start w:val="1"/>
      <w:numFmt w:val="bullet"/>
      <w:lvlText w:val=""/>
      <w:lvlJc w:val="left"/>
      <w:pPr>
        <w:ind w:left="2160" w:hanging="360"/>
      </w:pPr>
      <w:rPr>
        <w:rFonts w:ascii="Wingdings" w:hAnsi="Wingdings" w:hint="default"/>
      </w:rPr>
    </w:lvl>
    <w:lvl w:ilvl="3" w:tplc="2FDA28F6">
      <w:start w:val="1"/>
      <w:numFmt w:val="bullet"/>
      <w:lvlText w:val=""/>
      <w:lvlJc w:val="left"/>
      <w:pPr>
        <w:ind w:left="2880" w:hanging="360"/>
      </w:pPr>
      <w:rPr>
        <w:rFonts w:ascii="Symbol" w:hAnsi="Symbol" w:hint="default"/>
      </w:rPr>
    </w:lvl>
    <w:lvl w:ilvl="4" w:tplc="B28AE72C">
      <w:start w:val="1"/>
      <w:numFmt w:val="bullet"/>
      <w:lvlText w:val="o"/>
      <w:lvlJc w:val="left"/>
      <w:pPr>
        <w:ind w:left="3600" w:hanging="360"/>
      </w:pPr>
      <w:rPr>
        <w:rFonts w:ascii="Courier New" w:hAnsi="Courier New" w:hint="default"/>
      </w:rPr>
    </w:lvl>
    <w:lvl w:ilvl="5" w:tplc="226A86C4">
      <w:start w:val="1"/>
      <w:numFmt w:val="bullet"/>
      <w:lvlText w:val=""/>
      <w:lvlJc w:val="left"/>
      <w:pPr>
        <w:ind w:left="4320" w:hanging="360"/>
      </w:pPr>
      <w:rPr>
        <w:rFonts w:ascii="Wingdings" w:hAnsi="Wingdings" w:hint="default"/>
      </w:rPr>
    </w:lvl>
    <w:lvl w:ilvl="6" w:tplc="765C224A">
      <w:start w:val="1"/>
      <w:numFmt w:val="bullet"/>
      <w:lvlText w:val=""/>
      <w:lvlJc w:val="left"/>
      <w:pPr>
        <w:ind w:left="5040" w:hanging="360"/>
      </w:pPr>
      <w:rPr>
        <w:rFonts w:ascii="Symbol" w:hAnsi="Symbol" w:hint="default"/>
      </w:rPr>
    </w:lvl>
    <w:lvl w:ilvl="7" w:tplc="E53CC4EA">
      <w:start w:val="1"/>
      <w:numFmt w:val="bullet"/>
      <w:lvlText w:val="o"/>
      <w:lvlJc w:val="left"/>
      <w:pPr>
        <w:ind w:left="5760" w:hanging="360"/>
      </w:pPr>
      <w:rPr>
        <w:rFonts w:ascii="Courier New" w:hAnsi="Courier New" w:hint="default"/>
      </w:rPr>
    </w:lvl>
    <w:lvl w:ilvl="8" w:tplc="F5A2E764">
      <w:start w:val="1"/>
      <w:numFmt w:val="bullet"/>
      <w:lvlText w:val=""/>
      <w:lvlJc w:val="left"/>
      <w:pPr>
        <w:ind w:left="6480" w:hanging="360"/>
      </w:pPr>
      <w:rPr>
        <w:rFonts w:ascii="Wingdings" w:hAnsi="Wingdings" w:hint="default"/>
      </w:rPr>
    </w:lvl>
  </w:abstractNum>
  <w:abstractNum w:abstractNumId="15" w15:restartNumberingAfterBreak="0">
    <w:nsid w:val="473B6887"/>
    <w:multiLevelType w:val="hybridMultilevel"/>
    <w:tmpl w:val="618C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D303D6"/>
    <w:multiLevelType w:val="multilevel"/>
    <w:tmpl w:val="C8E0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AD73EC"/>
    <w:multiLevelType w:val="multilevel"/>
    <w:tmpl w:val="EFF8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D57F03"/>
    <w:multiLevelType w:val="multilevel"/>
    <w:tmpl w:val="F696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40D493"/>
    <w:multiLevelType w:val="hybridMultilevel"/>
    <w:tmpl w:val="79588770"/>
    <w:lvl w:ilvl="0" w:tplc="56EE5444">
      <w:start w:val="1"/>
      <w:numFmt w:val="bullet"/>
      <w:lvlText w:val=""/>
      <w:lvlJc w:val="left"/>
      <w:pPr>
        <w:ind w:left="720" w:hanging="360"/>
      </w:pPr>
      <w:rPr>
        <w:rFonts w:ascii="Symbol" w:hAnsi="Symbol" w:hint="default"/>
      </w:rPr>
    </w:lvl>
    <w:lvl w:ilvl="1" w:tplc="4EB008BE">
      <w:start w:val="1"/>
      <w:numFmt w:val="bullet"/>
      <w:lvlText w:val="o"/>
      <w:lvlJc w:val="left"/>
      <w:pPr>
        <w:ind w:left="1440" w:hanging="360"/>
      </w:pPr>
      <w:rPr>
        <w:rFonts w:ascii="Courier New" w:hAnsi="Courier New" w:hint="default"/>
      </w:rPr>
    </w:lvl>
    <w:lvl w:ilvl="2" w:tplc="A9B05260">
      <w:start w:val="1"/>
      <w:numFmt w:val="bullet"/>
      <w:lvlText w:val=""/>
      <w:lvlJc w:val="left"/>
      <w:pPr>
        <w:ind w:left="2160" w:hanging="360"/>
      </w:pPr>
      <w:rPr>
        <w:rFonts w:ascii="Wingdings" w:hAnsi="Wingdings" w:hint="default"/>
      </w:rPr>
    </w:lvl>
    <w:lvl w:ilvl="3" w:tplc="8DCE874C">
      <w:start w:val="1"/>
      <w:numFmt w:val="bullet"/>
      <w:lvlText w:val=""/>
      <w:lvlJc w:val="left"/>
      <w:pPr>
        <w:ind w:left="2880" w:hanging="360"/>
      </w:pPr>
      <w:rPr>
        <w:rFonts w:ascii="Symbol" w:hAnsi="Symbol" w:hint="default"/>
      </w:rPr>
    </w:lvl>
    <w:lvl w:ilvl="4" w:tplc="F4946C40">
      <w:start w:val="1"/>
      <w:numFmt w:val="bullet"/>
      <w:lvlText w:val="o"/>
      <w:lvlJc w:val="left"/>
      <w:pPr>
        <w:ind w:left="3600" w:hanging="360"/>
      </w:pPr>
      <w:rPr>
        <w:rFonts w:ascii="Courier New" w:hAnsi="Courier New" w:hint="default"/>
      </w:rPr>
    </w:lvl>
    <w:lvl w:ilvl="5" w:tplc="4CD2ACB4">
      <w:start w:val="1"/>
      <w:numFmt w:val="bullet"/>
      <w:lvlText w:val=""/>
      <w:lvlJc w:val="left"/>
      <w:pPr>
        <w:ind w:left="4320" w:hanging="360"/>
      </w:pPr>
      <w:rPr>
        <w:rFonts w:ascii="Wingdings" w:hAnsi="Wingdings" w:hint="default"/>
      </w:rPr>
    </w:lvl>
    <w:lvl w:ilvl="6" w:tplc="E1A0413A">
      <w:start w:val="1"/>
      <w:numFmt w:val="bullet"/>
      <w:lvlText w:val=""/>
      <w:lvlJc w:val="left"/>
      <w:pPr>
        <w:ind w:left="5040" w:hanging="360"/>
      </w:pPr>
      <w:rPr>
        <w:rFonts w:ascii="Symbol" w:hAnsi="Symbol" w:hint="default"/>
      </w:rPr>
    </w:lvl>
    <w:lvl w:ilvl="7" w:tplc="D4D8FA1A">
      <w:start w:val="1"/>
      <w:numFmt w:val="bullet"/>
      <w:lvlText w:val="o"/>
      <w:lvlJc w:val="left"/>
      <w:pPr>
        <w:ind w:left="5760" w:hanging="360"/>
      </w:pPr>
      <w:rPr>
        <w:rFonts w:ascii="Courier New" w:hAnsi="Courier New" w:hint="default"/>
      </w:rPr>
    </w:lvl>
    <w:lvl w:ilvl="8" w:tplc="5098682A">
      <w:start w:val="1"/>
      <w:numFmt w:val="bullet"/>
      <w:lvlText w:val=""/>
      <w:lvlJc w:val="left"/>
      <w:pPr>
        <w:ind w:left="6480" w:hanging="360"/>
      </w:pPr>
      <w:rPr>
        <w:rFonts w:ascii="Wingdings" w:hAnsi="Wingdings" w:hint="default"/>
      </w:rPr>
    </w:lvl>
  </w:abstractNum>
  <w:abstractNum w:abstractNumId="20" w15:restartNumberingAfterBreak="0">
    <w:nsid w:val="57495083"/>
    <w:multiLevelType w:val="multilevel"/>
    <w:tmpl w:val="CE3EAF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90150C5"/>
    <w:multiLevelType w:val="multilevel"/>
    <w:tmpl w:val="D7C0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817934"/>
    <w:multiLevelType w:val="hybridMultilevel"/>
    <w:tmpl w:val="1812C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B1076C"/>
    <w:multiLevelType w:val="multilevel"/>
    <w:tmpl w:val="F33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701A2E"/>
    <w:multiLevelType w:val="multilevel"/>
    <w:tmpl w:val="3120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271DA5"/>
    <w:multiLevelType w:val="multilevel"/>
    <w:tmpl w:val="D8A0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9680D"/>
    <w:multiLevelType w:val="multilevel"/>
    <w:tmpl w:val="1C88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ED0100"/>
    <w:multiLevelType w:val="multilevel"/>
    <w:tmpl w:val="F618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335F3E"/>
    <w:multiLevelType w:val="multilevel"/>
    <w:tmpl w:val="13C6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AD26AA"/>
    <w:multiLevelType w:val="hybridMultilevel"/>
    <w:tmpl w:val="EC54D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CC71EA"/>
    <w:multiLevelType w:val="multilevel"/>
    <w:tmpl w:val="CFF8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934E09"/>
    <w:multiLevelType w:val="hybridMultilevel"/>
    <w:tmpl w:val="E938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A6890D"/>
    <w:multiLevelType w:val="hybridMultilevel"/>
    <w:tmpl w:val="BFB0583E"/>
    <w:lvl w:ilvl="0" w:tplc="A37C48B4">
      <w:start w:val="1"/>
      <w:numFmt w:val="bullet"/>
      <w:lvlText w:val=""/>
      <w:lvlJc w:val="left"/>
      <w:pPr>
        <w:ind w:left="720" w:hanging="360"/>
      </w:pPr>
      <w:rPr>
        <w:rFonts w:ascii="Symbol" w:hAnsi="Symbol" w:hint="default"/>
      </w:rPr>
    </w:lvl>
    <w:lvl w:ilvl="1" w:tplc="AB22CEB0">
      <w:start w:val="1"/>
      <w:numFmt w:val="bullet"/>
      <w:lvlText w:val="o"/>
      <w:lvlJc w:val="left"/>
      <w:pPr>
        <w:ind w:left="1440" w:hanging="360"/>
      </w:pPr>
      <w:rPr>
        <w:rFonts w:ascii="Courier New" w:hAnsi="Courier New" w:hint="default"/>
      </w:rPr>
    </w:lvl>
    <w:lvl w:ilvl="2" w:tplc="E288FB1E">
      <w:start w:val="1"/>
      <w:numFmt w:val="bullet"/>
      <w:lvlText w:val=""/>
      <w:lvlJc w:val="left"/>
      <w:pPr>
        <w:ind w:left="2160" w:hanging="360"/>
      </w:pPr>
      <w:rPr>
        <w:rFonts w:ascii="Wingdings" w:hAnsi="Wingdings" w:hint="default"/>
      </w:rPr>
    </w:lvl>
    <w:lvl w:ilvl="3" w:tplc="3D1000E2">
      <w:start w:val="1"/>
      <w:numFmt w:val="bullet"/>
      <w:lvlText w:val=""/>
      <w:lvlJc w:val="left"/>
      <w:pPr>
        <w:ind w:left="2880" w:hanging="360"/>
      </w:pPr>
      <w:rPr>
        <w:rFonts w:ascii="Symbol" w:hAnsi="Symbol" w:hint="default"/>
      </w:rPr>
    </w:lvl>
    <w:lvl w:ilvl="4" w:tplc="5A969F28">
      <w:start w:val="1"/>
      <w:numFmt w:val="bullet"/>
      <w:lvlText w:val="o"/>
      <w:lvlJc w:val="left"/>
      <w:pPr>
        <w:ind w:left="3600" w:hanging="360"/>
      </w:pPr>
      <w:rPr>
        <w:rFonts w:ascii="Courier New" w:hAnsi="Courier New" w:hint="default"/>
      </w:rPr>
    </w:lvl>
    <w:lvl w:ilvl="5" w:tplc="3B6CF82A">
      <w:start w:val="1"/>
      <w:numFmt w:val="bullet"/>
      <w:lvlText w:val=""/>
      <w:lvlJc w:val="left"/>
      <w:pPr>
        <w:ind w:left="4320" w:hanging="360"/>
      </w:pPr>
      <w:rPr>
        <w:rFonts w:ascii="Wingdings" w:hAnsi="Wingdings" w:hint="default"/>
      </w:rPr>
    </w:lvl>
    <w:lvl w:ilvl="6" w:tplc="0EF4EA64">
      <w:start w:val="1"/>
      <w:numFmt w:val="bullet"/>
      <w:lvlText w:val=""/>
      <w:lvlJc w:val="left"/>
      <w:pPr>
        <w:ind w:left="5040" w:hanging="360"/>
      </w:pPr>
      <w:rPr>
        <w:rFonts w:ascii="Symbol" w:hAnsi="Symbol" w:hint="default"/>
      </w:rPr>
    </w:lvl>
    <w:lvl w:ilvl="7" w:tplc="9DE02AC4">
      <w:start w:val="1"/>
      <w:numFmt w:val="bullet"/>
      <w:lvlText w:val="o"/>
      <w:lvlJc w:val="left"/>
      <w:pPr>
        <w:ind w:left="5760" w:hanging="360"/>
      </w:pPr>
      <w:rPr>
        <w:rFonts w:ascii="Courier New" w:hAnsi="Courier New" w:hint="default"/>
      </w:rPr>
    </w:lvl>
    <w:lvl w:ilvl="8" w:tplc="0CDA4376">
      <w:start w:val="1"/>
      <w:numFmt w:val="bullet"/>
      <w:lvlText w:val=""/>
      <w:lvlJc w:val="left"/>
      <w:pPr>
        <w:ind w:left="6480" w:hanging="360"/>
      </w:pPr>
      <w:rPr>
        <w:rFonts w:ascii="Wingdings" w:hAnsi="Wingdings" w:hint="default"/>
      </w:rPr>
    </w:lvl>
  </w:abstractNum>
  <w:num w:numId="1" w16cid:durableId="237176149">
    <w:abstractNumId w:val="14"/>
  </w:num>
  <w:num w:numId="2" w16cid:durableId="2136439073">
    <w:abstractNumId w:val="9"/>
  </w:num>
  <w:num w:numId="3" w16cid:durableId="1459370940">
    <w:abstractNumId w:val="19"/>
  </w:num>
  <w:num w:numId="4" w16cid:durableId="2061972421">
    <w:abstractNumId w:val="32"/>
  </w:num>
  <w:num w:numId="5" w16cid:durableId="1426462434">
    <w:abstractNumId w:val="0"/>
  </w:num>
  <w:num w:numId="6" w16cid:durableId="1147283058">
    <w:abstractNumId w:val="6"/>
  </w:num>
  <w:num w:numId="7" w16cid:durableId="1976332196">
    <w:abstractNumId w:val="15"/>
  </w:num>
  <w:num w:numId="8" w16cid:durableId="1182547553">
    <w:abstractNumId w:val="22"/>
  </w:num>
  <w:num w:numId="9" w16cid:durableId="1941718673">
    <w:abstractNumId w:val="31"/>
  </w:num>
  <w:num w:numId="10" w16cid:durableId="2085561392">
    <w:abstractNumId w:val="29"/>
  </w:num>
  <w:num w:numId="11" w16cid:durableId="466241714">
    <w:abstractNumId w:val="1"/>
  </w:num>
  <w:num w:numId="12" w16cid:durableId="1979147984">
    <w:abstractNumId w:val="13"/>
  </w:num>
  <w:num w:numId="13" w16cid:durableId="1548492640">
    <w:abstractNumId w:val="12"/>
  </w:num>
  <w:num w:numId="14" w16cid:durableId="649093872">
    <w:abstractNumId w:val="27"/>
  </w:num>
  <w:num w:numId="15" w16cid:durableId="561522352">
    <w:abstractNumId w:val="18"/>
  </w:num>
  <w:num w:numId="16" w16cid:durableId="1055083752">
    <w:abstractNumId w:val="25"/>
  </w:num>
  <w:num w:numId="17" w16cid:durableId="1080519556">
    <w:abstractNumId w:val="8"/>
  </w:num>
  <w:num w:numId="18" w16cid:durableId="2054767046">
    <w:abstractNumId w:val="28"/>
  </w:num>
  <w:num w:numId="19" w16cid:durableId="1881164786">
    <w:abstractNumId w:val="3"/>
  </w:num>
  <w:num w:numId="20" w16cid:durableId="742920041">
    <w:abstractNumId w:val="23"/>
  </w:num>
  <w:num w:numId="21" w16cid:durableId="1509297601">
    <w:abstractNumId w:val="20"/>
  </w:num>
  <w:num w:numId="22" w16cid:durableId="2108501106">
    <w:abstractNumId w:val="17"/>
  </w:num>
  <w:num w:numId="23" w16cid:durableId="769930733">
    <w:abstractNumId w:val="16"/>
  </w:num>
  <w:num w:numId="24" w16cid:durableId="2051490780">
    <w:abstractNumId w:val="30"/>
  </w:num>
  <w:num w:numId="25" w16cid:durableId="1008485735">
    <w:abstractNumId w:val="11"/>
  </w:num>
  <w:num w:numId="26" w16cid:durableId="1025250680">
    <w:abstractNumId w:val="21"/>
  </w:num>
  <w:num w:numId="27" w16cid:durableId="47996211">
    <w:abstractNumId w:val="7"/>
  </w:num>
  <w:num w:numId="28" w16cid:durableId="1744445862">
    <w:abstractNumId w:val="4"/>
  </w:num>
  <w:num w:numId="29" w16cid:durableId="1523937088">
    <w:abstractNumId w:val="24"/>
  </w:num>
  <w:num w:numId="30" w16cid:durableId="1072965113">
    <w:abstractNumId w:val="10"/>
  </w:num>
  <w:num w:numId="31" w16cid:durableId="2016151979">
    <w:abstractNumId w:val="26"/>
  </w:num>
  <w:num w:numId="32" w16cid:durableId="2054645922">
    <w:abstractNumId w:val="2"/>
  </w:num>
  <w:num w:numId="33" w16cid:durableId="360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CF"/>
    <w:rsid w:val="00035468"/>
    <w:rsid w:val="000363D3"/>
    <w:rsid w:val="00047C00"/>
    <w:rsid w:val="00052105"/>
    <w:rsid w:val="000630AC"/>
    <w:rsid w:val="00087975"/>
    <w:rsid w:val="000A5F2B"/>
    <w:rsid w:val="000B2211"/>
    <w:rsid w:val="000B3617"/>
    <w:rsid w:val="000C3F8C"/>
    <w:rsid w:val="000C4A87"/>
    <w:rsid w:val="000D0E6B"/>
    <w:rsid w:val="000D3A22"/>
    <w:rsid w:val="000D3FE5"/>
    <w:rsid w:val="000F74E2"/>
    <w:rsid w:val="00102E96"/>
    <w:rsid w:val="0011300D"/>
    <w:rsid w:val="00122331"/>
    <w:rsid w:val="0013619D"/>
    <w:rsid w:val="00194646"/>
    <w:rsid w:val="001D4CB4"/>
    <w:rsid w:val="001D76C3"/>
    <w:rsid w:val="001D7CB1"/>
    <w:rsid w:val="001E1A82"/>
    <w:rsid w:val="002110A2"/>
    <w:rsid w:val="00213694"/>
    <w:rsid w:val="002210B3"/>
    <w:rsid w:val="002243A7"/>
    <w:rsid w:val="002263E4"/>
    <w:rsid w:val="002363C0"/>
    <w:rsid w:val="00250339"/>
    <w:rsid w:val="0026210A"/>
    <w:rsid w:val="00297CF9"/>
    <w:rsid w:val="002A4F33"/>
    <w:rsid w:val="002D323A"/>
    <w:rsid w:val="002E5245"/>
    <w:rsid w:val="003069F2"/>
    <w:rsid w:val="003120C2"/>
    <w:rsid w:val="00323133"/>
    <w:rsid w:val="00326A55"/>
    <w:rsid w:val="003431A5"/>
    <w:rsid w:val="0036581D"/>
    <w:rsid w:val="00366F0C"/>
    <w:rsid w:val="00374D8A"/>
    <w:rsid w:val="0037698B"/>
    <w:rsid w:val="00391ADE"/>
    <w:rsid w:val="003949A0"/>
    <w:rsid w:val="003A0DE5"/>
    <w:rsid w:val="003D5544"/>
    <w:rsid w:val="003D5C0A"/>
    <w:rsid w:val="003D6202"/>
    <w:rsid w:val="004068A8"/>
    <w:rsid w:val="00430A70"/>
    <w:rsid w:val="00431291"/>
    <w:rsid w:val="004313A7"/>
    <w:rsid w:val="0045382E"/>
    <w:rsid w:val="004745F3"/>
    <w:rsid w:val="00477DB9"/>
    <w:rsid w:val="004A1F68"/>
    <w:rsid w:val="004B12D0"/>
    <w:rsid w:val="004C0030"/>
    <w:rsid w:val="004C046E"/>
    <w:rsid w:val="004E6456"/>
    <w:rsid w:val="004F5AF3"/>
    <w:rsid w:val="0051364A"/>
    <w:rsid w:val="0051762F"/>
    <w:rsid w:val="00527358"/>
    <w:rsid w:val="00535FF2"/>
    <w:rsid w:val="00540EC1"/>
    <w:rsid w:val="0054415C"/>
    <w:rsid w:val="005549B5"/>
    <w:rsid w:val="00554A6B"/>
    <w:rsid w:val="00580386"/>
    <w:rsid w:val="00595EC0"/>
    <w:rsid w:val="005A3563"/>
    <w:rsid w:val="005A5C06"/>
    <w:rsid w:val="005B0DDD"/>
    <w:rsid w:val="005B3406"/>
    <w:rsid w:val="005B3762"/>
    <w:rsid w:val="006017D9"/>
    <w:rsid w:val="00625060"/>
    <w:rsid w:val="00626E91"/>
    <w:rsid w:val="0062708B"/>
    <w:rsid w:val="00637ED8"/>
    <w:rsid w:val="006432D3"/>
    <w:rsid w:val="00676373"/>
    <w:rsid w:val="006938DE"/>
    <w:rsid w:val="00696A9B"/>
    <w:rsid w:val="006B07FA"/>
    <w:rsid w:val="006B2CD5"/>
    <w:rsid w:val="006C05C5"/>
    <w:rsid w:val="006C1A7B"/>
    <w:rsid w:val="006C28ED"/>
    <w:rsid w:val="006D077F"/>
    <w:rsid w:val="00702155"/>
    <w:rsid w:val="007318FC"/>
    <w:rsid w:val="007403F1"/>
    <w:rsid w:val="007605A5"/>
    <w:rsid w:val="00762136"/>
    <w:rsid w:val="00762F47"/>
    <w:rsid w:val="00770F6C"/>
    <w:rsid w:val="00780E42"/>
    <w:rsid w:val="007851C3"/>
    <w:rsid w:val="00793F1B"/>
    <w:rsid w:val="00797F9D"/>
    <w:rsid w:val="007A0A0A"/>
    <w:rsid w:val="007C00D2"/>
    <w:rsid w:val="007C725B"/>
    <w:rsid w:val="007D76B2"/>
    <w:rsid w:val="007E3610"/>
    <w:rsid w:val="007F221A"/>
    <w:rsid w:val="008068E1"/>
    <w:rsid w:val="00846AC9"/>
    <w:rsid w:val="0085320A"/>
    <w:rsid w:val="00860678"/>
    <w:rsid w:val="00864F44"/>
    <w:rsid w:val="00871E37"/>
    <w:rsid w:val="008768C9"/>
    <w:rsid w:val="008802D3"/>
    <w:rsid w:val="00885156"/>
    <w:rsid w:val="00886CF8"/>
    <w:rsid w:val="008B077F"/>
    <w:rsid w:val="008B693E"/>
    <w:rsid w:val="008C4D32"/>
    <w:rsid w:val="008F45FC"/>
    <w:rsid w:val="008F7D57"/>
    <w:rsid w:val="009323A5"/>
    <w:rsid w:val="009336F6"/>
    <w:rsid w:val="00962E8C"/>
    <w:rsid w:val="009652A2"/>
    <w:rsid w:val="009671F9"/>
    <w:rsid w:val="009673C2"/>
    <w:rsid w:val="00971037"/>
    <w:rsid w:val="00972AC4"/>
    <w:rsid w:val="00991F00"/>
    <w:rsid w:val="0099439A"/>
    <w:rsid w:val="009966B6"/>
    <w:rsid w:val="009B3648"/>
    <w:rsid w:val="009D22FC"/>
    <w:rsid w:val="009D2610"/>
    <w:rsid w:val="009E3170"/>
    <w:rsid w:val="009E3F00"/>
    <w:rsid w:val="009E4609"/>
    <w:rsid w:val="009F3DB5"/>
    <w:rsid w:val="009F4D28"/>
    <w:rsid w:val="00A0797C"/>
    <w:rsid w:val="00A16FC0"/>
    <w:rsid w:val="00A21928"/>
    <w:rsid w:val="00A24C68"/>
    <w:rsid w:val="00A3304E"/>
    <w:rsid w:val="00A35C15"/>
    <w:rsid w:val="00A56666"/>
    <w:rsid w:val="00A711ED"/>
    <w:rsid w:val="00AA5177"/>
    <w:rsid w:val="00AB22DB"/>
    <w:rsid w:val="00AC7C47"/>
    <w:rsid w:val="00AE0F4D"/>
    <w:rsid w:val="00B02B8B"/>
    <w:rsid w:val="00B06CFA"/>
    <w:rsid w:val="00B07A6C"/>
    <w:rsid w:val="00B07FC6"/>
    <w:rsid w:val="00B36948"/>
    <w:rsid w:val="00B4109F"/>
    <w:rsid w:val="00B46BAE"/>
    <w:rsid w:val="00BB39C4"/>
    <w:rsid w:val="00BC4E52"/>
    <w:rsid w:val="00BD68D9"/>
    <w:rsid w:val="00BF7ED8"/>
    <w:rsid w:val="00C0303E"/>
    <w:rsid w:val="00C0613C"/>
    <w:rsid w:val="00C23CF0"/>
    <w:rsid w:val="00C33D13"/>
    <w:rsid w:val="00C54164"/>
    <w:rsid w:val="00C81FBD"/>
    <w:rsid w:val="00C82D94"/>
    <w:rsid w:val="00C84508"/>
    <w:rsid w:val="00CA183D"/>
    <w:rsid w:val="00CA2976"/>
    <w:rsid w:val="00CC2823"/>
    <w:rsid w:val="00CD789B"/>
    <w:rsid w:val="00CF2ECF"/>
    <w:rsid w:val="00CF6499"/>
    <w:rsid w:val="00D13AD6"/>
    <w:rsid w:val="00D13D40"/>
    <w:rsid w:val="00D23F05"/>
    <w:rsid w:val="00D24757"/>
    <w:rsid w:val="00D43DA3"/>
    <w:rsid w:val="00D53A58"/>
    <w:rsid w:val="00D62A6F"/>
    <w:rsid w:val="00D77CFB"/>
    <w:rsid w:val="00D77FD7"/>
    <w:rsid w:val="00D84CA6"/>
    <w:rsid w:val="00D97B0B"/>
    <w:rsid w:val="00DA76A8"/>
    <w:rsid w:val="00DB4997"/>
    <w:rsid w:val="00DB7363"/>
    <w:rsid w:val="00DC2E80"/>
    <w:rsid w:val="00DC5C45"/>
    <w:rsid w:val="00DC7624"/>
    <w:rsid w:val="00DD4B7E"/>
    <w:rsid w:val="00DE6B89"/>
    <w:rsid w:val="00DF1B67"/>
    <w:rsid w:val="00E0012D"/>
    <w:rsid w:val="00E02608"/>
    <w:rsid w:val="00E07529"/>
    <w:rsid w:val="00E1212A"/>
    <w:rsid w:val="00E17815"/>
    <w:rsid w:val="00E2264D"/>
    <w:rsid w:val="00E25F60"/>
    <w:rsid w:val="00E272DA"/>
    <w:rsid w:val="00E33B41"/>
    <w:rsid w:val="00E40DF1"/>
    <w:rsid w:val="00E412CE"/>
    <w:rsid w:val="00E47318"/>
    <w:rsid w:val="00E94119"/>
    <w:rsid w:val="00EF2E07"/>
    <w:rsid w:val="00F35C0C"/>
    <w:rsid w:val="00F612D9"/>
    <w:rsid w:val="00F70CD5"/>
    <w:rsid w:val="00F7576D"/>
    <w:rsid w:val="00F76C04"/>
    <w:rsid w:val="00F84C5C"/>
    <w:rsid w:val="00F851E6"/>
    <w:rsid w:val="00F8707E"/>
    <w:rsid w:val="00F87A47"/>
    <w:rsid w:val="00FA25C8"/>
    <w:rsid w:val="00FA2C1C"/>
    <w:rsid w:val="00FA50E5"/>
    <w:rsid w:val="00FA54AB"/>
    <w:rsid w:val="00FB2D46"/>
    <w:rsid w:val="00FC50D3"/>
    <w:rsid w:val="00FC55CF"/>
    <w:rsid w:val="00FD18A3"/>
    <w:rsid w:val="00FD1AD2"/>
    <w:rsid w:val="00FD4D4F"/>
    <w:rsid w:val="00FE2F1F"/>
    <w:rsid w:val="00FF2C34"/>
    <w:rsid w:val="286E830D"/>
    <w:rsid w:val="30CF937D"/>
    <w:rsid w:val="3ACA2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CE8BC"/>
  <w15:chartTrackingRefBased/>
  <w15:docId w15:val="{2B6CF5A1-53EC-49C2-A2E7-1A484026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5CF"/>
  </w:style>
  <w:style w:type="paragraph" w:styleId="Footer">
    <w:name w:val="footer"/>
    <w:basedOn w:val="Normal"/>
    <w:link w:val="FooterChar"/>
    <w:uiPriority w:val="99"/>
    <w:unhideWhenUsed/>
    <w:rsid w:val="00FC5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5CF"/>
  </w:style>
  <w:style w:type="paragraph" w:styleId="NoSpacing">
    <w:name w:val="No Spacing"/>
    <w:uiPriority w:val="1"/>
    <w:qFormat/>
    <w:rsid w:val="00637ED8"/>
    <w:pPr>
      <w:spacing w:after="0" w:line="240" w:lineRule="auto"/>
    </w:pPr>
  </w:style>
  <w:style w:type="paragraph" w:customStyle="1" w:styleId="Standard">
    <w:name w:val="Standard"/>
    <w:rsid w:val="001D4CB4"/>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ListParagraph">
    <w:name w:val="List Paragraph"/>
    <w:basedOn w:val="Normal"/>
    <w:uiPriority w:val="34"/>
    <w:qFormat/>
    <w:rsid w:val="0062708B"/>
    <w:pPr>
      <w:ind w:left="720"/>
      <w:contextualSpacing/>
    </w:pPr>
  </w:style>
  <w:style w:type="paragraph" w:styleId="Revision">
    <w:name w:val="Revision"/>
    <w:hidden/>
    <w:uiPriority w:val="99"/>
    <w:semiHidden/>
    <w:rsid w:val="0054415C"/>
    <w:pPr>
      <w:spacing w:after="0" w:line="240" w:lineRule="auto"/>
    </w:pPr>
  </w:style>
  <w:style w:type="character" w:styleId="Hyperlink">
    <w:name w:val="Hyperlink"/>
    <w:basedOn w:val="DefaultParagraphFont"/>
    <w:uiPriority w:val="99"/>
    <w:unhideWhenUsed/>
    <w:rsid w:val="005803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oksforbugs.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cid:com_android_email_extra_1620989084940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Agnes Ali</cp:lastModifiedBy>
  <cp:revision>3</cp:revision>
  <dcterms:created xsi:type="dcterms:W3CDTF">2026-05-16T16:56:00Z</dcterms:created>
  <dcterms:modified xsi:type="dcterms:W3CDTF">2026-05-16T17:14:00Z</dcterms:modified>
</cp:coreProperties>
</file>